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182C42FF" w:rsidR="00935E10" w:rsidRPr="002E6ADC" w:rsidRDefault="00935E10" w:rsidP="002E6ADC">
      <w:pPr>
        <w:spacing w:line="360" w:lineRule="auto"/>
        <w:jc w:val="center"/>
        <w:rPr>
          <w:b/>
          <w:sz w:val="24"/>
          <w:szCs w:val="24"/>
        </w:rPr>
      </w:pPr>
      <w:r w:rsidRPr="00822E04">
        <w:rPr>
          <w:b/>
          <w:sz w:val="28"/>
          <w:szCs w:val="28"/>
        </w:rPr>
        <w:t xml:space="preserve">LK </w:t>
      </w:r>
      <w:r w:rsidR="003B5507">
        <w:rPr>
          <w:b/>
          <w:sz w:val="28"/>
          <w:szCs w:val="28"/>
          <w:lang w:val="en-US"/>
        </w:rPr>
        <w:t>5</w:t>
      </w:r>
      <w:r w:rsidR="006A16AE">
        <w:rPr>
          <w:b/>
          <w:sz w:val="28"/>
          <w:szCs w:val="28"/>
          <w:lang w:val="en-US"/>
        </w:rPr>
        <w:t>.</w:t>
      </w:r>
      <w:r w:rsidR="00CC5D06">
        <w:rPr>
          <w:b/>
          <w:sz w:val="28"/>
          <w:szCs w:val="28"/>
          <w:lang w:val="en-US"/>
        </w:rPr>
        <w:t>4</w:t>
      </w:r>
      <w:r w:rsidRPr="00822E04">
        <w:rPr>
          <w:b/>
          <w:sz w:val="28"/>
          <w:szCs w:val="28"/>
        </w:rPr>
        <w:t xml:space="preserve"> </w:t>
      </w:r>
      <w:r w:rsidR="00CC5D06">
        <w:rPr>
          <w:b/>
          <w:sz w:val="28"/>
          <w:szCs w:val="28"/>
          <w:lang w:val="en-US"/>
        </w:rPr>
        <w:t>KARAKTERISTIK TRANSISTOR</w:t>
      </w:r>
    </w:p>
    <w:p w14:paraId="391A316D" w14:textId="77777777" w:rsidR="00935E10" w:rsidRPr="00822E04" w:rsidRDefault="00935E10" w:rsidP="00935E10">
      <w:pPr>
        <w:jc w:val="center"/>
        <w:rPr>
          <w:b/>
          <w:sz w:val="24"/>
          <w:szCs w:val="24"/>
        </w:rPr>
      </w:pPr>
    </w:p>
    <w:p w14:paraId="60E8968B" w14:textId="75242BE5" w:rsidR="00B064DD" w:rsidRDefault="00FC5808" w:rsidP="00935E10">
      <w:pPr>
        <w:ind w:left="709" w:hanging="709"/>
        <w:jc w:val="both"/>
        <w:rPr>
          <w:b/>
          <w:sz w:val="24"/>
          <w:szCs w:val="24"/>
        </w:rPr>
      </w:pPr>
      <w:r>
        <w:rPr>
          <w:b/>
          <w:sz w:val="24"/>
          <w:szCs w:val="24"/>
          <w:lang w:val="en-US"/>
        </w:rPr>
        <w:t>Sub-</w:t>
      </w:r>
      <w:r w:rsidR="00935E10" w:rsidRPr="00822E04">
        <w:rPr>
          <w:b/>
          <w:sz w:val="24"/>
          <w:szCs w:val="24"/>
        </w:rPr>
        <w:t>CPMK</w:t>
      </w:r>
      <w:r w:rsidR="003D1F35">
        <w:rPr>
          <w:b/>
          <w:sz w:val="24"/>
          <w:szCs w:val="24"/>
          <w:lang w:val="en-US"/>
        </w:rPr>
        <w:t xml:space="preserve"> </w:t>
      </w:r>
      <w:proofErr w:type="gramStart"/>
      <w:r w:rsidR="00CC5D06">
        <w:rPr>
          <w:b/>
          <w:sz w:val="24"/>
          <w:szCs w:val="24"/>
          <w:lang w:val="en-US"/>
        </w:rPr>
        <w:t>4</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2C0011B4" w14:textId="27261284" w:rsidR="00822E04" w:rsidRPr="003B5507" w:rsidRDefault="006C4E9D" w:rsidP="003B5507">
      <w:pPr>
        <w:ind w:left="709" w:hanging="709"/>
        <w:jc w:val="both"/>
        <w:rPr>
          <w:sz w:val="24"/>
          <w:szCs w:val="24"/>
          <w:lang w:val="en-US"/>
        </w:rPr>
      </w:pPr>
      <w:r w:rsidRPr="006C4E9D">
        <w:rPr>
          <w:sz w:val="24"/>
          <w:szCs w:val="24"/>
        </w:rPr>
        <w:t xml:space="preserve">Mampu menggambarkan  dan menjelaskan </w:t>
      </w:r>
      <w:bookmarkStart w:id="0" w:name="_Hlk133614956"/>
      <w:proofErr w:type="spellStart"/>
      <w:r w:rsidR="00CC5D06">
        <w:rPr>
          <w:sz w:val="24"/>
          <w:szCs w:val="24"/>
          <w:lang w:val="en-US"/>
        </w:rPr>
        <w:t>karakteristik</w:t>
      </w:r>
      <w:proofErr w:type="spellEnd"/>
      <w:r w:rsidR="00CC5D06">
        <w:rPr>
          <w:sz w:val="24"/>
          <w:szCs w:val="24"/>
          <w:lang w:val="en-US"/>
        </w:rPr>
        <w:t xml:space="preserve"> transistor</w:t>
      </w:r>
    </w:p>
    <w:bookmarkEnd w:id="0"/>
    <w:p w14:paraId="1BBF334A" w14:textId="77777777" w:rsidR="006C4E9D" w:rsidRPr="00E22EDD" w:rsidRDefault="006C4E9D" w:rsidP="00935E10">
      <w:pPr>
        <w:ind w:left="709"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552DA100" w14:textId="77777777" w:rsidR="00CC5D06" w:rsidRPr="003B5507" w:rsidRDefault="006C4E9D" w:rsidP="00CC5D06">
      <w:pPr>
        <w:ind w:left="709" w:hanging="709"/>
        <w:jc w:val="both"/>
        <w:rPr>
          <w:sz w:val="24"/>
          <w:szCs w:val="24"/>
          <w:lang w:val="en-US"/>
        </w:rPr>
      </w:pPr>
      <w:r w:rsidRPr="003B5507">
        <w:rPr>
          <w:sz w:val="24"/>
          <w:szCs w:val="24"/>
        </w:rPr>
        <w:t xml:space="preserve">Ketepatan dalam menjelaskan mengenai </w:t>
      </w:r>
      <w:bookmarkStart w:id="1" w:name="_Hlk134710663"/>
      <w:proofErr w:type="spellStart"/>
      <w:r w:rsidR="00CC5D06">
        <w:rPr>
          <w:sz w:val="24"/>
          <w:szCs w:val="24"/>
          <w:lang w:val="en-US"/>
        </w:rPr>
        <w:t>karakteristik</w:t>
      </w:r>
      <w:proofErr w:type="spellEnd"/>
      <w:r w:rsidR="00CC5D06">
        <w:rPr>
          <w:sz w:val="24"/>
          <w:szCs w:val="24"/>
          <w:lang w:val="en-US"/>
        </w:rPr>
        <w:t xml:space="preserve"> transistor</w:t>
      </w:r>
      <w:bookmarkEnd w:id="1"/>
    </w:p>
    <w:p w14:paraId="7F38E80F" w14:textId="5286581D" w:rsidR="002E6ADC" w:rsidRPr="006356A3" w:rsidRDefault="002E6ADC" w:rsidP="00CC5D06">
      <w:pPr>
        <w:tabs>
          <w:tab w:val="left" w:pos="900"/>
        </w:tabs>
        <w:outlineLvl w:val="0"/>
        <w:rPr>
          <w:b/>
          <w:sz w:val="24"/>
          <w:szCs w:val="24"/>
        </w:rPr>
      </w:pPr>
    </w:p>
    <w:p w14:paraId="0C6005C1" w14:textId="77777777" w:rsidR="006356A3" w:rsidRP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416C9190" w14:textId="77777777" w:rsidR="002224B8" w:rsidRPr="002224B8" w:rsidRDefault="002224B8" w:rsidP="002224B8">
      <w:pPr>
        <w:pStyle w:val="ListParagraph"/>
        <w:shd w:val="clear" w:color="auto" w:fill="FFFFFF"/>
        <w:ind w:left="502" w:firstLine="0"/>
        <w:jc w:val="both"/>
        <w:textAlignment w:val="baseline"/>
        <w:rPr>
          <w:color w:val="757575"/>
          <w:sz w:val="24"/>
          <w:szCs w:val="24"/>
          <w:lang w:val="en-ID"/>
        </w:rPr>
      </w:pPr>
      <w:r w:rsidRPr="002224B8">
        <w:rPr>
          <w:color w:val="757575"/>
          <w:sz w:val="24"/>
          <w:szCs w:val="24"/>
        </w:rPr>
        <w:t>Transistor adalah suatu komponen aktif yang terbuat dari bahan semikonduktor. Ada dua macam transistor, yaitu transistor dwikutub (bipolar) dan transistor efek medan (Field Effect Transistor-FET). Transistor dwikutub dibuat dengan menggunakan semikonduktor ekstrinsik jenis p dan jenis n, yang disusun seperti pada gambar 1 berikut:</w:t>
      </w:r>
    </w:p>
    <w:p w14:paraId="7D192962" w14:textId="634D5E0C" w:rsidR="002224B8" w:rsidRPr="002224B8" w:rsidRDefault="002224B8" w:rsidP="002224B8">
      <w:pPr>
        <w:pStyle w:val="ListParagraph"/>
        <w:shd w:val="clear" w:color="auto" w:fill="FFFFFF"/>
        <w:ind w:left="502" w:firstLine="0"/>
        <w:textAlignment w:val="baseline"/>
        <w:rPr>
          <w:color w:val="757575"/>
          <w:sz w:val="24"/>
          <w:szCs w:val="24"/>
        </w:rPr>
      </w:pPr>
      <w:r w:rsidRPr="002224B8">
        <w:rPr>
          <w:noProof/>
          <w:sz w:val="24"/>
          <w:szCs w:val="24"/>
          <w:bdr w:val="none" w:sz="0" w:space="0" w:color="auto" w:frame="1"/>
        </w:rPr>
        <w:drawing>
          <wp:inline distT="0" distB="0" distL="0" distR="0" wp14:anchorId="725AB13F" wp14:editId="084C8BA4">
            <wp:extent cx="2310190" cy="1455420"/>
            <wp:effectExtent l="0" t="0" r="0" b="0"/>
            <wp:docPr id="1007352454" name="Picture 20" descr="Susunan Transisto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usunan Transistor">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8352" cy="1460562"/>
                    </a:xfrm>
                    <a:prstGeom prst="rect">
                      <a:avLst/>
                    </a:prstGeom>
                    <a:noFill/>
                    <a:ln>
                      <a:noFill/>
                    </a:ln>
                  </pic:spPr>
                </pic:pic>
              </a:graphicData>
            </a:graphic>
          </wp:inline>
        </w:drawing>
      </w:r>
    </w:p>
    <w:p w14:paraId="4955A045" w14:textId="77777777" w:rsidR="002224B8" w:rsidRPr="002224B8" w:rsidRDefault="002224B8" w:rsidP="002224B8">
      <w:pPr>
        <w:pStyle w:val="ListParagraph"/>
        <w:shd w:val="clear" w:color="auto" w:fill="FFFFFF"/>
        <w:ind w:left="502" w:firstLine="0"/>
        <w:textAlignment w:val="baseline"/>
        <w:rPr>
          <w:color w:val="757575"/>
          <w:sz w:val="24"/>
          <w:szCs w:val="24"/>
        </w:rPr>
      </w:pPr>
      <w:r w:rsidRPr="002224B8">
        <w:rPr>
          <w:color w:val="757575"/>
          <w:sz w:val="24"/>
          <w:szCs w:val="24"/>
        </w:rPr>
        <w:t>Gambar 1. Susunan Transistor Dwikutub. (a) Transistor PNP, (b) Transistor NPN</w:t>
      </w:r>
    </w:p>
    <w:p w14:paraId="74F240B8"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br/>
        <w:t>Ketiga bagian transistor ini disebut emitter, base, dan kolektor. Dari kata bahasa Inggris ’emmiter’ yang berarti pengeluar. Basis berasal dari kata Inggris ’base’ yang berarti tumpuan atau landasan, dan kolektor berasal dari kata’kolektor’ yang berarti pengumpul (Sutrisno, 1986).</w:t>
      </w:r>
      <w:r w:rsidRPr="002224B8">
        <w:rPr>
          <w:color w:val="757575"/>
          <w:sz w:val="24"/>
          <w:szCs w:val="24"/>
        </w:rPr>
        <w:br/>
      </w:r>
    </w:p>
    <w:p w14:paraId="0CA9C1E4"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Dengan notasi atau simbol, skema dasar bias transistor bipolar ditunjukkan pada Gambar 2 berikut.</w:t>
      </w:r>
    </w:p>
    <w:p w14:paraId="678002CB"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p>
    <w:p w14:paraId="34F82414" w14:textId="3BA60963" w:rsidR="002224B8" w:rsidRPr="002224B8" w:rsidRDefault="002224B8" w:rsidP="002224B8">
      <w:pPr>
        <w:pStyle w:val="ListParagraph"/>
        <w:shd w:val="clear" w:color="auto" w:fill="FFFFFF"/>
        <w:ind w:left="502" w:firstLine="0"/>
        <w:textAlignment w:val="baseline"/>
        <w:rPr>
          <w:color w:val="757575"/>
          <w:sz w:val="24"/>
          <w:szCs w:val="24"/>
        </w:rPr>
      </w:pPr>
      <w:r w:rsidRPr="002224B8">
        <w:rPr>
          <w:noProof/>
          <w:color w:val="0000FF"/>
          <w:sz w:val="24"/>
          <w:szCs w:val="24"/>
          <w:bdr w:val="none" w:sz="0" w:space="0" w:color="auto" w:frame="1"/>
        </w:rPr>
        <w:drawing>
          <wp:inline distT="0" distB="0" distL="0" distR="0" wp14:anchorId="1C4EC163" wp14:editId="1DB27D6B">
            <wp:extent cx="2457174" cy="1356360"/>
            <wp:effectExtent l="0" t="0" r="635" b="0"/>
            <wp:docPr id="926239379" name="Picture 19" descr="Karakterisitik transistor">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Karakterisitik transistor">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9879" cy="1357853"/>
                    </a:xfrm>
                    <a:prstGeom prst="rect">
                      <a:avLst/>
                    </a:prstGeom>
                    <a:noFill/>
                    <a:ln>
                      <a:noFill/>
                    </a:ln>
                  </pic:spPr>
                </pic:pic>
              </a:graphicData>
            </a:graphic>
          </wp:inline>
        </w:drawing>
      </w:r>
      <w:r w:rsidRPr="002224B8">
        <w:rPr>
          <w:color w:val="757575"/>
          <w:sz w:val="24"/>
          <w:szCs w:val="24"/>
          <w:bdr w:val="none" w:sz="0" w:space="0" w:color="auto" w:frame="1"/>
        </w:rPr>
        <w:t>                </w:t>
      </w:r>
    </w:p>
    <w:p w14:paraId="2E8CD02F" w14:textId="77777777" w:rsidR="002224B8" w:rsidRPr="002224B8" w:rsidRDefault="002224B8" w:rsidP="002224B8">
      <w:pPr>
        <w:pStyle w:val="ListParagraph"/>
        <w:shd w:val="clear" w:color="auto" w:fill="FFFFFF"/>
        <w:ind w:left="502" w:firstLine="0"/>
        <w:textAlignment w:val="baseline"/>
        <w:rPr>
          <w:color w:val="757575"/>
          <w:sz w:val="24"/>
          <w:szCs w:val="24"/>
        </w:rPr>
      </w:pPr>
      <w:r w:rsidRPr="002224B8">
        <w:rPr>
          <w:color w:val="757575"/>
          <w:sz w:val="24"/>
          <w:szCs w:val="24"/>
        </w:rPr>
        <w:t>Gambar 2. Rangkaian Bias Transistor (a) Transistor NPN, (b) Transistor PNP</w:t>
      </w:r>
    </w:p>
    <w:p w14:paraId="6B1B6866"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br/>
        <w:t>Pada dasarnya ada tiga jenis rangkaian dasar (yang disebut konfigurasi) untuk mengoperasikan transistor;</w:t>
      </w:r>
    </w:p>
    <w:p w14:paraId="1580FC48"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a.</w:t>
      </w:r>
      <w:r w:rsidRPr="002224B8">
        <w:rPr>
          <w:color w:val="757575"/>
          <w:sz w:val="24"/>
          <w:szCs w:val="24"/>
          <w:bdr w:val="none" w:sz="0" w:space="0" w:color="auto" w:frame="1"/>
        </w:rPr>
        <w:t xml:space="preserve"> </w:t>
      </w:r>
      <w:r w:rsidRPr="002224B8">
        <w:rPr>
          <w:color w:val="757575"/>
          <w:sz w:val="24"/>
          <w:szCs w:val="24"/>
        </w:rPr>
        <w:t>Basis ditanahkan (Common Base – CB)</w:t>
      </w:r>
    </w:p>
    <w:p w14:paraId="105B06F0" w14:textId="724DFFD8" w:rsidR="002224B8" w:rsidRPr="002224B8" w:rsidRDefault="002224B8" w:rsidP="002224B8">
      <w:pPr>
        <w:shd w:val="clear" w:color="auto" w:fill="FFFFFF"/>
        <w:ind w:left="142"/>
        <w:jc w:val="both"/>
        <w:textAlignment w:val="baseline"/>
        <w:rPr>
          <w:color w:val="757575"/>
          <w:sz w:val="24"/>
          <w:szCs w:val="24"/>
        </w:rPr>
      </w:pPr>
      <w:r>
        <w:rPr>
          <w:color w:val="757575"/>
          <w:sz w:val="24"/>
          <w:szCs w:val="24"/>
          <w:lang w:val="en-US"/>
        </w:rPr>
        <w:t xml:space="preserve">      </w:t>
      </w:r>
      <w:r w:rsidRPr="002224B8">
        <w:rPr>
          <w:color w:val="757575"/>
          <w:sz w:val="24"/>
          <w:szCs w:val="24"/>
        </w:rPr>
        <w:t>b.</w:t>
      </w:r>
      <w:r w:rsidRPr="002224B8">
        <w:rPr>
          <w:color w:val="757575"/>
          <w:sz w:val="24"/>
          <w:szCs w:val="24"/>
          <w:bdr w:val="none" w:sz="0" w:space="0" w:color="auto" w:frame="1"/>
        </w:rPr>
        <w:t xml:space="preserve"> </w:t>
      </w:r>
      <w:r w:rsidRPr="002224B8">
        <w:rPr>
          <w:color w:val="757575"/>
          <w:sz w:val="24"/>
          <w:szCs w:val="24"/>
        </w:rPr>
        <w:t>Emiter ditanahkan (Common Emitter – CE)</w:t>
      </w:r>
    </w:p>
    <w:p w14:paraId="0F25E22F" w14:textId="2B11A5C3" w:rsidR="002224B8" w:rsidRPr="002224B8" w:rsidRDefault="002224B8" w:rsidP="002224B8">
      <w:pPr>
        <w:shd w:val="clear" w:color="auto" w:fill="FFFFFF"/>
        <w:jc w:val="both"/>
        <w:textAlignment w:val="baseline"/>
        <w:rPr>
          <w:color w:val="757575"/>
          <w:sz w:val="24"/>
          <w:szCs w:val="24"/>
        </w:rPr>
      </w:pPr>
      <w:r>
        <w:rPr>
          <w:color w:val="757575"/>
          <w:sz w:val="24"/>
          <w:szCs w:val="24"/>
          <w:lang w:val="en-US"/>
        </w:rPr>
        <w:t xml:space="preserve">         </w:t>
      </w:r>
      <w:r w:rsidRPr="002224B8">
        <w:rPr>
          <w:color w:val="757575"/>
          <w:sz w:val="24"/>
          <w:szCs w:val="24"/>
        </w:rPr>
        <w:t>c.</w:t>
      </w:r>
      <w:r w:rsidRPr="002224B8">
        <w:rPr>
          <w:color w:val="757575"/>
          <w:sz w:val="24"/>
          <w:szCs w:val="24"/>
          <w:bdr w:val="none" w:sz="0" w:space="0" w:color="auto" w:frame="1"/>
        </w:rPr>
        <w:t xml:space="preserve"> </w:t>
      </w:r>
      <w:r w:rsidRPr="002224B8">
        <w:rPr>
          <w:color w:val="757575"/>
          <w:sz w:val="24"/>
          <w:szCs w:val="24"/>
        </w:rPr>
        <w:t>Kolektor ditanahkan (Common Kolektor - CC)</w:t>
      </w:r>
    </w:p>
    <w:p w14:paraId="3B62D302" w14:textId="5F10E3FC"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lastRenderedPageBreak/>
        <w:t>Karakteristik dari transistor biasanya disebut juga karakteristik statik, yang digambarkan dalam suatu kurva yang menghubungkan antara selisih arus dc dan tegangan pada transistor. Kurva karakteristik statik tersebut sangat membantu dalam mempelajari operasi dari suatu transistor ketika diterapkan dalam suatu rangkaian. Ada tiga karakteristik yang sangat penting dari suatu transistor, yaitu :</w:t>
      </w:r>
    </w:p>
    <w:p w14:paraId="5945B477"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a.</w:t>
      </w:r>
      <w:r w:rsidRPr="002224B8">
        <w:rPr>
          <w:color w:val="757575"/>
          <w:sz w:val="24"/>
          <w:szCs w:val="24"/>
          <w:bdr w:val="none" w:sz="0" w:space="0" w:color="auto" w:frame="1"/>
        </w:rPr>
        <w:t xml:space="preserve"> </w:t>
      </w:r>
      <w:r w:rsidRPr="002224B8">
        <w:rPr>
          <w:color w:val="757575"/>
          <w:sz w:val="24"/>
          <w:szCs w:val="24"/>
        </w:rPr>
        <w:t>Karakteristik input.</w:t>
      </w:r>
    </w:p>
    <w:p w14:paraId="622910AC"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b.</w:t>
      </w:r>
      <w:r w:rsidRPr="002224B8">
        <w:rPr>
          <w:color w:val="757575"/>
          <w:sz w:val="24"/>
          <w:szCs w:val="24"/>
          <w:bdr w:val="none" w:sz="0" w:space="0" w:color="auto" w:frame="1"/>
        </w:rPr>
        <w:t xml:space="preserve"> </w:t>
      </w:r>
      <w:r w:rsidRPr="002224B8">
        <w:rPr>
          <w:color w:val="757575"/>
          <w:sz w:val="24"/>
          <w:szCs w:val="24"/>
        </w:rPr>
        <w:t>Karakteristik output.</w:t>
      </w:r>
    </w:p>
    <w:p w14:paraId="5C716F59"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c.</w:t>
      </w:r>
      <w:r w:rsidRPr="002224B8">
        <w:rPr>
          <w:color w:val="757575"/>
          <w:sz w:val="24"/>
          <w:szCs w:val="24"/>
          <w:bdr w:val="none" w:sz="0" w:space="0" w:color="auto" w:frame="1"/>
        </w:rPr>
        <w:t xml:space="preserve"> </w:t>
      </w:r>
      <w:r w:rsidRPr="002224B8">
        <w:rPr>
          <w:color w:val="757575"/>
          <w:sz w:val="24"/>
          <w:szCs w:val="24"/>
        </w:rPr>
        <w:t>Karakteristik transfer arus konstan.</w:t>
      </w:r>
    </w:p>
    <w:p w14:paraId="7860EEBD" w14:textId="77777777" w:rsidR="002224B8" w:rsidRDefault="002224B8" w:rsidP="002224B8">
      <w:pPr>
        <w:pStyle w:val="ListParagraph"/>
        <w:shd w:val="clear" w:color="auto" w:fill="FFFFFF"/>
        <w:ind w:left="502" w:firstLine="0"/>
        <w:jc w:val="both"/>
        <w:textAlignment w:val="baseline"/>
        <w:rPr>
          <w:color w:val="757575"/>
          <w:sz w:val="24"/>
          <w:szCs w:val="24"/>
        </w:rPr>
      </w:pPr>
    </w:p>
    <w:p w14:paraId="06C99382" w14:textId="328CCC96"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Analisis setiap konfigurasi BJT selalu mengacu pada hubungan dasar berikut :</w:t>
      </w:r>
      <w:r w:rsidRPr="002224B8">
        <w:rPr>
          <w:color w:val="757575"/>
          <w:sz w:val="24"/>
          <w:szCs w:val="24"/>
          <w:bdr w:val="none" w:sz="0" w:space="0" w:color="auto" w:frame="1"/>
        </w:rPr>
        <w:t xml:space="preserve"> </w:t>
      </w:r>
    </w:p>
    <w:p w14:paraId="7E2CA476" w14:textId="6F081D4E" w:rsidR="002224B8" w:rsidRPr="002224B8" w:rsidRDefault="002224B8" w:rsidP="002224B8">
      <w:pPr>
        <w:pStyle w:val="ListParagraph"/>
        <w:shd w:val="clear" w:color="auto" w:fill="FFFFFF"/>
        <w:ind w:left="502" w:firstLine="0"/>
        <w:textAlignment w:val="baseline"/>
        <w:rPr>
          <w:color w:val="757575"/>
          <w:sz w:val="24"/>
          <w:szCs w:val="24"/>
        </w:rPr>
      </w:pPr>
      <w:r w:rsidRPr="002224B8">
        <w:rPr>
          <w:noProof/>
          <w:color w:val="0000FF"/>
          <w:sz w:val="24"/>
          <w:szCs w:val="24"/>
          <w:bdr w:val="none" w:sz="0" w:space="0" w:color="auto" w:frame="1"/>
        </w:rPr>
        <w:drawing>
          <wp:inline distT="0" distB="0" distL="0" distR="0" wp14:anchorId="145DC46A" wp14:editId="3DFEB23A">
            <wp:extent cx="754380" cy="152400"/>
            <wp:effectExtent l="0" t="0" r="7620" b="0"/>
            <wp:docPr id="222452961" name="Picture 1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4380" cy="152400"/>
                    </a:xfrm>
                    <a:prstGeom prst="rect">
                      <a:avLst/>
                    </a:prstGeom>
                    <a:noFill/>
                    <a:ln>
                      <a:noFill/>
                    </a:ln>
                  </pic:spPr>
                </pic:pic>
              </a:graphicData>
            </a:graphic>
          </wp:inline>
        </w:drawing>
      </w:r>
      <w:r w:rsidRPr="002224B8">
        <w:rPr>
          <w:color w:val="757575"/>
          <w:sz w:val="24"/>
          <w:szCs w:val="24"/>
        </w:rPr>
        <w:t>. . . . . . . . . . . . . . . . . (1)</w:t>
      </w:r>
    </w:p>
    <w:p w14:paraId="11AE3297" w14:textId="2F6DEC3A" w:rsidR="002224B8" w:rsidRPr="002224B8" w:rsidRDefault="002224B8" w:rsidP="002224B8">
      <w:pPr>
        <w:pStyle w:val="ListParagraph"/>
        <w:shd w:val="clear" w:color="auto" w:fill="FFFFFF"/>
        <w:ind w:left="502" w:firstLine="0"/>
        <w:textAlignment w:val="baseline"/>
        <w:rPr>
          <w:color w:val="757575"/>
          <w:sz w:val="24"/>
          <w:szCs w:val="24"/>
        </w:rPr>
      </w:pPr>
      <w:r w:rsidRPr="002224B8">
        <w:rPr>
          <w:noProof/>
          <w:color w:val="0000FF"/>
          <w:sz w:val="24"/>
          <w:szCs w:val="24"/>
          <w:bdr w:val="none" w:sz="0" w:space="0" w:color="auto" w:frame="1"/>
        </w:rPr>
        <w:drawing>
          <wp:inline distT="0" distB="0" distL="0" distR="0" wp14:anchorId="6C44DAFD" wp14:editId="04C25CC7">
            <wp:extent cx="1447800" cy="182880"/>
            <wp:effectExtent l="0" t="0" r="0" b="7620"/>
            <wp:docPr id="909279314" name="Picture 17">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7800" cy="182880"/>
                    </a:xfrm>
                    <a:prstGeom prst="rect">
                      <a:avLst/>
                    </a:prstGeom>
                    <a:noFill/>
                    <a:ln>
                      <a:noFill/>
                    </a:ln>
                  </pic:spPr>
                </pic:pic>
              </a:graphicData>
            </a:graphic>
          </wp:inline>
        </w:drawing>
      </w:r>
      <w:r w:rsidRPr="002224B8">
        <w:rPr>
          <w:color w:val="757575"/>
          <w:sz w:val="24"/>
          <w:szCs w:val="24"/>
        </w:rPr>
        <w:t> . . . . . . . . . . . . . . . . .  (2)</w:t>
      </w:r>
    </w:p>
    <w:p w14:paraId="62D777BC" w14:textId="55BE34BC" w:rsidR="002224B8" w:rsidRPr="002224B8" w:rsidRDefault="002224B8" w:rsidP="002224B8">
      <w:pPr>
        <w:shd w:val="clear" w:color="auto" w:fill="FFFFFF"/>
        <w:ind w:left="142"/>
        <w:textAlignment w:val="baseline"/>
        <w:rPr>
          <w:color w:val="757575"/>
          <w:sz w:val="24"/>
          <w:szCs w:val="24"/>
        </w:rPr>
      </w:pPr>
      <w:r>
        <w:rPr>
          <w:color w:val="757575"/>
          <w:sz w:val="24"/>
          <w:szCs w:val="24"/>
          <w:lang w:val="en-US"/>
        </w:rPr>
        <w:t xml:space="preserve">      </w:t>
      </w:r>
      <w:r w:rsidRPr="002224B8">
        <w:rPr>
          <w:noProof/>
          <w:color w:val="0000FF"/>
          <w:bdr w:val="none" w:sz="0" w:space="0" w:color="auto" w:frame="1"/>
        </w:rPr>
        <w:drawing>
          <wp:inline distT="0" distB="0" distL="0" distR="0" wp14:anchorId="28921CDD" wp14:editId="78CCBF8B">
            <wp:extent cx="609600" cy="160020"/>
            <wp:effectExtent l="0" t="0" r="0" b="0"/>
            <wp:docPr id="1176005032" name="Picture 16">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 cy="160020"/>
                    </a:xfrm>
                    <a:prstGeom prst="rect">
                      <a:avLst/>
                    </a:prstGeom>
                    <a:noFill/>
                    <a:ln>
                      <a:noFill/>
                    </a:ln>
                  </pic:spPr>
                </pic:pic>
              </a:graphicData>
            </a:graphic>
          </wp:inline>
        </w:drawing>
      </w:r>
      <w:r w:rsidRPr="002224B8">
        <w:rPr>
          <w:color w:val="757575"/>
          <w:sz w:val="24"/>
          <w:szCs w:val="24"/>
        </w:rPr>
        <w:t> . . . . . . . . . . . . . . . . . . . . . (3)</w:t>
      </w:r>
    </w:p>
    <w:p w14:paraId="7F195FEE"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Berdasarkan Pers. [1], [2] dan [3], nilai IB, IC dan IE sangat bergantung pada nilai BETA , yaitu faktor penguatan arus BJT. Dalam mode dc, nilai IC dan IB dihubungkan oleh kuantitas BETA ini dan didefinisikan sebagai berikut:</w:t>
      </w:r>
    </w:p>
    <w:p w14:paraId="0B82183D" w14:textId="3276EE29" w:rsidR="002224B8" w:rsidRPr="002224B8" w:rsidRDefault="002224B8" w:rsidP="002224B8">
      <w:pPr>
        <w:pStyle w:val="ListParagraph"/>
        <w:shd w:val="clear" w:color="auto" w:fill="FFFFFF"/>
        <w:ind w:left="502" w:firstLine="0"/>
        <w:textAlignment w:val="baseline"/>
        <w:rPr>
          <w:color w:val="757575"/>
          <w:sz w:val="24"/>
          <w:szCs w:val="24"/>
        </w:rPr>
      </w:pPr>
      <w:r w:rsidRPr="002224B8">
        <w:rPr>
          <w:noProof/>
          <w:color w:val="0000FF"/>
          <w:sz w:val="24"/>
          <w:szCs w:val="24"/>
          <w:bdr w:val="none" w:sz="0" w:space="0" w:color="auto" w:frame="1"/>
        </w:rPr>
        <w:drawing>
          <wp:inline distT="0" distB="0" distL="0" distR="0" wp14:anchorId="086A14FE" wp14:editId="06457A71">
            <wp:extent cx="655320" cy="381000"/>
            <wp:effectExtent l="0" t="0" r="0" b="0"/>
            <wp:docPr id="581983027" name="Picture 1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5320" cy="381000"/>
                    </a:xfrm>
                    <a:prstGeom prst="rect">
                      <a:avLst/>
                    </a:prstGeom>
                    <a:noFill/>
                    <a:ln>
                      <a:noFill/>
                    </a:ln>
                  </pic:spPr>
                </pic:pic>
              </a:graphicData>
            </a:graphic>
          </wp:inline>
        </w:drawing>
      </w:r>
      <w:r w:rsidRPr="002224B8">
        <w:rPr>
          <w:color w:val="757575"/>
          <w:sz w:val="24"/>
          <w:szCs w:val="24"/>
          <w:bdr w:val="none" w:sz="0" w:space="0" w:color="auto" w:frame="1"/>
        </w:rPr>
        <w:t xml:space="preserve">   . . . . . . . . . . . . . . . . . . . .[4]</w:t>
      </w:r>
    </w:p>
    <w:p w14:paraId="2BEF7C7E" w14:textId="0D8F1CFA"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di mana nilai IB dan IC ditentukan dari titik operasi pada kurva karakteristik. Untuk penggunaan praktis, nilai BETA untuk berbagai jenis transistor berkisar dari 50 sampai 400. Untuk transistor dengan nilai BETA sebesar 200, arus kolektor sebesar 200 kali dari pada arus basis berdasarkan Pers. [3]. Untuk mode ac, beta didefinisikan sebagai :</w:t>
      </w:r>
    </w:p>
    <w:p w14:paraId="01E2D353" w14:textId="77777777" w:rsidR="002224B8" w:rsidRDefault="002224B8" w:rsidP="002224B8">
      <w:pPr>
        <w:pStyle w:val="ListParagraph"/>
        <w:shd w:val="clear" w:color="auto" w:fill="FFFFFF"/>
        <w:ind w:left="502" w:firstLine="0"/>
        <w:textAlignment w:val="baseline"/>
        <w:rPr>
          <w:color w:val="757575"/>
          <w:sz w:val="24"/>
          <w:szCs w:val="24"/>
        </w:rPr>
      </w:pPr>
    </w:p>
    <w:p w14:paraId="1D87BFD3" w14:textId="3B27D352" w:rsidR="002224B8" w:rsidRPr="002224B8" w:rsidRDefault="002224B8" w:rsidP="002224B8">
      <w:pPr>
        <w:pStyle w:val="ListParagraph"/>
        <w:shd w:val="clear" w:color="auto" w:fill="FFFFFF"/>
        <w:ind w:left="502" w:firstLine="0"/>
        <w:textAlignment w:val="baseline"/>
        <w:rPr>
          <w:color w:val="757575"/>
          <w:sz w:val="24"/>
          <w:szCs w:val="24"/>
        </w:rPr>
      </w:pPr>
      <w:r w:rsidRPr="002224B8">
        <w:rPr>
          <w:noProof/>
          <w:color w:val="0000FF"/>
          <w:sz w:val="24"/>
          <w:szCs w:val="24"/>
          <w:bdr w:val="none" w:sz="0" w:space="0" w:color="auto" w:frame="1"/>
        </w:rPr>
        <w:drawing>
          <wp:inline distT="0" distB="0" distL="0" distR="0" wp14:anchorId="68B40B6B" wp14:editId="3BEF1B42">
            <wp:extent cx="1017233" cy="419100"/>
            <wp:effectExtent l="0" t="0" r="0" b="0"/>
            <wp:docPr id="140206681" name="Picture 1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24646" cy="422154"/>
                    </a:xfrm>
                    <a:prstGeom prst="rect">
                      <a:avLst/>
                    </a:prstGeom>
                    <a:noFill/>
                    <a:ln>
                      <a:noFill/>
                    </a:ln>
                  </pic:spPr>
                </pic:pic>
              </a:graphicData>
            </a:graphic>
          </wp:inline>
        </w:drawing>
      </w:r>
      <w:r w:rsidRPr="002224B8">
        <w:rPr>
          <w:color w:val="757575"/>
          <w:sz w:val="24"/>
          <w:szCs w:val="24"/>
        </w:rPr>
        <w:t> . . . . . . . . . (5)</w:t>
      </w:r>
    </w:p>
    <w:p w14:paraId="2253D3BA" w14:textId="77777777" w:rsidR="002224B8" w:rsidRDefault="002224B8" w:rsidP="002224B8">
      <w:pPr>
        <w:pStyle w:val="ListParagraph"/>
        <w:shd w:val="clear" w:color="auto" w:fill="FFFFFF"/>
        <w:ind w:left="502" w:firstLine="0"/>
        <w:jc w:val="both"/>
        <w:textAlignment w:val="baseline"/>
        <w:rPr>
          <w:color w:val="757575"/>
          <w:sz w:val="24"/>
          <w:szCs w:val="24"/>
        </w:rPr>
      </w:pPr>
    </w:p>
    <w:p w14:paraId="092D34A8" w14:textId="24D30821" w:rsid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 xml:space="preserve">Penamaan formal untuk BETAac adalah emitter ditanahkan (common – emitter), arus arah maju (forward – current), faktor penguatan. Pada lembar data spesifikasi transistor, BETAdc biasanya dinyatakan dengan hFE dan BETAac dengan hfe. Gambar.3 menunjukkan salah satu contoh kurva karakteristik keluaran (Output) transistor bipolar </w:t>
      </w:r>
      <w:r w:rsidRPr="002224B8">
        <w:rPr>
          <w:noProof/>
          <w:sz w:val="24"/>
          <w:szCs w:val="24"/>
          <w:bdr w:val="none" w:sz="0" w:space="0" w:color="auto" w:frame="1"/>
        </w:rPr>
        <w:drawing>
          <wp:inline distT="0" distB="0" distL="0" distR="0" wp14:anchorId="3AE2AB10" wp14:editId="006673E9">
            <wp:extent cx="2202180" cy="2303732"/>
            <wp:effectExtent l="0" t="0" r="7620" b="1905"/>
            <wp:docPr id="1890753846" name="Picture 13">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0828" cy="2386007"/>
                    </a:xfrm>
                    <a:prstGeom prst="rect">
                      <a:avLst/>
                    </a:prstGeom>
                    <a:noFill/>
                    <a:ln>
                      <a:noFill/>
                    </a:ln>
                  </pic:spPr>
                </pic:pic>
              </a:graphicData>
            </a:graphic>
          </wp:inline>
        </w:drawing>
      </w:r>
    </w:p>
    <w:p w14:paraId="2649D272" w14:textId="77777777" w:rsidR="002224B8" w:rsidRPr="002224B8" w:rsidRDefault="002224B8" w:rsidP="002224B8">
      <w:pPr>
        <w:pStyle w:val="ListParagraph"/>
        <w:shd w:val="clear" w:color="auto" w:fill="FFFFFF"/>
        <w:ind w:left="502" w:firstLine="0"/>
        <w:textAlignment w:val="baseline"/>
        <w:rPr>
          <w:color w:val="757575"/>
          <w:sz w:val="24"/>
          <w:szCs w:val="24"/>
        </w:rPr>
      </w:pPr>
      <w:r w:rsidRPr="002224B8">
        <w:rPr>
          <w:color w:val="757575"/>
          <w:sz w:val="24"/>
          <w:szCs w:val="24"/>
        </w:rPr>
        <w:t>Gambar 3. Penentuan dari karakteristik BETAdc dan BETAac output</w:t>
      </w:r>
    </w:p>
    <w:p w14:paraId="791B28D7"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p>
    <w:p w14:paraId="3E8D752B" w14:textId="77777777" w:rsidR="002224B8" w:rsidRDefault="002224B8" w:rsidP="002224B8">
      <w:pPr>
        <w:pStyle w:val="ListParagraph"/>
        <w:shd w:val="clear" w:color="auto" w:fill="FFFFFF"/>
        <w:ind w:left="502" w:firstLine="0"/>
        <w:jc w:val="both"/>
        <w:textAlignment w:val="baseline"/>
        <w:rPr>
          <w:color w:val="757575"/>
          <w:sz w:val="24"/>
          <w:szCs w:val="24"/>
        </w:rPr>
      </w:pPr>
    </w:p>
    <w:p w14:paraId="2BBBE7EE" w14:textId="4EEB93AF"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lastRenderedPageBreak/>
        <w:t>Rangkaian dasar pada gambar 2 dapat disederhanakan dengan sebuah sumber tegangan seperti gambar berikut:</w:t>
      </w:r>
    </w:p>
    <w:p w14:paraId="62BD6555" w14:textId="411E4A58" w:rsidR="002224B8" w:rsidRPr="002224B8" w:rsidRDefault="002224B8" w:rsidP="002224B8">
      <w:pPr>
        <w:pStyle w:val="ListParagraph"/>
        <w:shd w:val="clear" w:color="auto" w:fill="FFFFFF"/>
        <w:ind w:left="502" w:firstLine="0"/>
        <w:textAlignment w:val="baseline"/>
        <w:rPr>
          <w:color w:val="757575"/>
          <w:sz w:val="24"/>
          <w:szCs w:val="24"/>
        </w:rPr>
      </w:pPr>
      <w:r w:rsidRPr="002224B8">
        <w:rPr>
          <w:noProof/>
          <w:sz w:val="24"/>
          <w:szCs w:val="24"/>
          <w:bdr w:val="none" w:sz="0" w:space="0" w:color="auto" w:frame="1"/>
        </w:rPr>
        <w:drawing>
          <wp:inline distT="0" distB="0" distL="0" distR="0" wp14:anchorId="18A1A745" wp14:editId="02B6540D">
            <wp:extent cx="1664874" cy="1485900"/>
            <wp:effectExtent l="0" t="0" r="0" b="0"/>
            <wp:docPr id="1785343781" name="Picture 12">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69978" cy="1490455"/>
                    </a:xfrm>
                    <a:prstGeom prst="rect">
                      <a:avLst/>
                    </a:prstGeom>
                    <a:noFill/>
                    <a:ln>
                      <a:noFill/>
                    </a:ln>
                  </pic:spPr>
                </pic:pic>
              </a:graphicData>
            </a:graphic>
          </wp:inline>
        </w:drawing>
      </w:r>
    </w:p>
    <w:p w14:paraId="16E55FD9" w14:textId="77777777" w:rsidR="002224B8" w:rsidRPr="002224B8" w:rsidRDefault="002224B8" w:rsidP="002224B8">
      <w:pPr>
        <w:pStyle w:val="ListParagraph"/>
        <w:shd w:val="clear" w:color="auto" w:fill="FFFFFF"/>
        <w:ind w:left="502" w:firstLine="0"/>
        <w:textAlignment w:val="baseline"/>
        <w:rPr>
          <w:color w:val="757575"/>
          <w:sz w:val="24"/>
          <w:szCs w:val="24"/>
        </w:rPr>
      </w:pPr>
      <w:r w:rsidRPr="002224B8">
        <w:rPr>
          <w:color w:val="757575"/>
          <w:sz w:val="24"/>
          <w:szCs w:val="24"/>
        </w:rPr>
        <w:t>Gambar 4. Rangkaian lengkap BJT emitter ditanahkan</w:t>
      </w:r>
    </w:p>
    <w:p w14:paraId="789AC5DF"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bookmarkStart w:id="2" w:name="more"/>
      <w:bookmarkEnd w:id="2"/>
      <w:r w:rsidRPr="002224B8">
        <w:rPr>
          <w:color w:val="757575"/>
          <w:sz w:val="24"/>
          <w:szCs w:val="24"/>
        </w:rPr>
        <w:t>Rangkaian pada gambar 4 menghasilkan persamaan output yang menghubungkan antara IC dengan VCE sebagai berikut:</w:t>
      </w:r>
    </w:p>
    <w:p w14:paraId="64A5E522" w14:textId="77777777" w:rsidR="002224B8" w:rsidRPr="002224B8" w:rsidRDefault="002224B8" w:rsidP="002224B8">
      <w:pPr>
        <w:pStyle w:val="ListParagraph"/>
        <w:shd w:val="clear" w:color="auto" w:fill="FFFFFF"/>
        <w:ind w:left="502" w:firstLine="0"/>
        <w:textAlignment w:val="baseline"/>
        <w:rPr>
          <w:color w:val="757575"/>
          <w:sz w:val="24"/>
          <w:szCs w:val="24"/>
        </w:rPr>
      </w:pPr>
      <w:r w:rsidRPr="002224B8">
        <w:rPr>
          <w:color w:val="757575"/>
          <w:sz w:val="24"/>
          <w:szCs w:val="24"/>
        </w:rPr>
        <w:t>VCE = VCC – IC RC . . . . . . . . . . . .(6)</w:t>
      </w:r>
    </w:p>
    <w:p w14:paraId="4B54438F"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p>
    <w:p w14:paraId="7AB0A89A"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Hubungan antara IC dan VCE, yang tidak lain adalah karakteristik output rangkaian</w:t>
      </w:r>
      <w:r w:rsidR="007F5F71">
        <w:fldChar w:fldCharType="begin"/>
      </w:r>
      <w:r w:rsidR="007F5F71">
        <w:instrText>HYPERLINK "https://www.thinksphysics.com/" \t "_blank"</w:instrText>
      </w:r>
      <w:r w:rsidR="007F5F71">
        <w:fldChar w:fldCharType="separate"/>
      </w:r>
      <w:r w:rsidRPr="002224B8">
        <w:rPr>
          <w:rStyle w:val="Hyperlink"/>
          <w:color w:val="000000" w:themeColor="text1"/>
          <w:sz w:val="24"/>
          <w:szCs w:val="24"/>
          <w:bdr w:val="none" w:sz="0" w:space="0" w:color="auto" w:frame="1"/>
        </w:rPr>
        <w:t> BJT emitter </w:t>
      </w:r>
      <w:r w:rsidR="007F5F71">
        <w:rPr>
          <w:rStyle w:val="Hyperlink"/>
          <w:color w:val="000000" w:themeColor="text1"/>
          <w:sz w:val="24"/>
          <w:szCs w:val="24"/>
          <w:bdr w:val="none" w:sz="0" w:space="0" w:color="auto" w:frame="1"/>
        </w:rPr>
        <w:fldChar w:fldCharType="end"/>
      </w:r>
      <w:r w:rsidRPr="002224B8">
        <w:rPr>
          <w:color w:val="000000" w:themeColor="text1"/>
          <w:sz w:val="24"/>
          <w:szCs w:val="24"/>
        </w:rPr>
        <w:t xml:space="preserve">ditanahkan, sebagaimana dinyatakan dalam Pers. [6] selanjutnya akan digunakan </w:t>
      </w:r>
      <w:r w:rsidRPr="002224B8">
        <w:rPr>
          <w:color w:val="757575"/>
          <w:sz w:val="24"/>
          <w:szCs w:val="24"/>
        </w:rPr>
        <w:t>untuk menentukan titik kerja terbaik dai rangkaian BJT dengan terlebih dahulu menentukan sebuah garis lurus pada kurva karakteristik. Metode paling mudah adalah dengan mengambil masing-masing satu titik pada sumbu IC dan VCE pada kurva karakteristik.</w:t>
      </w:r>
    </w:p>
    <w:p w14:paraId="66410C1C"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Titik pertama, untuk IC = 0 mA :</w:t>
      </w:r>
    </w:p>
    <w:p w14:paraId="687A8B3A"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VCE = VCC – (0) RC</w:t>
      </w:r>
    </w:p>
    <w:p w14:paraId="403C0FFB"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Diperoleh:</w:t>
      </w:r>
    </w:p>
    <w:p w14:paraId="5B3DD6D7"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p>
    <w:p w14:paraId="6E67DAF5" w14:textId="0A56B99B" w:rsidR="002224B8" w:rsidRPr="002224B8" w:rsidRDefault="002224B8" w:rsidP="002224B8">
      <w:pPr>
        <w:pStyle w:val="ListParagraph"/>
        <w:shd w:val="clear" w:color="auto" w:fill="FFFFFF"/>
        <w:ind w:left="502" w:firstLine="0"/>
        <w:textAlignment w:val="baseline"/>
        <w:rPr>
          <w:color w:val="757575"/>
          <w:sz w:val="24"/>
          <w:szCs w:val="24"/>
        </w:rPr>
      </w:pPr>
      <w:r w:rsidRPr="002224B8">
        <w:rPr>
          <w:noProof/>
          <w:color w:val="0000FF"/>
          <w:sz w:val="24"/>
          <w:szCs w:val="24"/>
          <w:bdr w:val="none" w:sz="0" w:space="0" w:color="auto" w:frame="1"/>
        </w:rPr>
        <w:drawing>
          <wp:inline distT="0" distB="0" distL="0" distR="0" wp14:anchorId="0C9ABC4A" wp14:editId="0F5AD790">
            <wp:extent cx="1181100" cy="381202"/>
            <wp:effectExtent l="0" t="0" r="0" b="0"/>
            <wp:docPr id="1902362176" name="Picture 1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91683" cy="384618"/>
                    </a:xfrm>
                    <a:prstGeom prst="rect">
                      <a:avLst/>
                    </a:prstGeom>
                    <a:noFill/>
                    <a:ln>
                      <a:noFill/>
                    </a:ln>
                  </pic:spPr>
                </pic:pic>
              </a:graphicData>
            </a:graphic>
          </wp:inline>
        </w:drawing>
      </w:r>
      <w:r w:rsidRPr="002224B8">
        <w:rPr>
          <w:color w:val="757575"/>
          <w:sz w:val="24"/>
          <w:szCs w:val="24"/>
          <w:bdr w:val="none" w:sz="0" w:space="0" w:color="auto" w:frame="1"/>
        </w:rPr>
        <w:t>. . . . . . . . . . . . . . . . . . (7)</w:t>
      </w:r>
    </w:p>
    <w:p w14:paraId="2147D594" w14:textId="450D4B37" w:rsidR="002224B8" w:rsidRPr="002224B8" w:rsidRDefault="002224B8" w:rsidP="002224B8">
      <w:pPr>
        <w:shd w:val="clear" w:color="auto" w:fill="FFFFFF"/>
        <w:jc w:val="both"/>
        <w:textAlignment w:val="baseline"/>
        <w:rPr>
          <w:color w:val="757575"/>
          <w:sz w:val="24"/>
          <w:szCs w:val="24"/>
        </w:rPr>
      </w:pPr>
      <w:r>
        <w:rPr>
          <w:color w:val="757575"/>
          <w:sz w:val="24"/>
          <w:szCs w:val="24"/>
          <w:lang w:val="en-US"/>
        </w:rPr>
        <w:t xml:space="preserve">        </w:t>
      </w:r>
      <w:r w:rsidRPr="002224B8">
        <w:rPr>
          <w:color w:val="757575"/>
          <w:sz w:val="24"/>
          <w:szCs w:val="24"/>
        </w:rPr>
        <w:t>Titik kedua, untuk VCE = 0 V :</w:t>
      </w:r>
    </w:p>
    <w:p w14:paraId="5BD949E2"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0 = VCC – IC RC</w:t>
      </w:r>
    </w:p>
    <w:p w14:paraId="39F44901"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Diperoleh</w:t>
      </w:r>
    </w:p>
    <w:p w14:paraId="6BA18666"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p>
    <w:p w14:paraId="2EADEB7F" w14:textId="07306A2D" w:rsidR="002224B8" w:rsidRPr="002224B8" w:rsidRDefault="002224B8" w:rsidP="002224B8">
      <w:pPr>
        <w:pStyle w:val="ListParagraph"/>
        <w:shd w:val="clear" w:color="auto" w:fill="FFFFFF"/>
        <w:ind w:left="502" w:firstLine="0"/>
        <w:textAlignment w:val="baseline"/>
        <w:rPr>
          <w:color w:val="757575"/>
          <w:sz w:val="24"/>
          <w:szCs w:val="24"/>
        </w:rPr>
      </w:pPr>
      <w:r w:rsidRPr="002224B8">
        <w:rPr>
          <w:noProof/>
          <w:color w:val="0000FF"/>
          <w:sz w:val="24"/>
          <w:szCs w:val="24"/>
          <w:bdr w:val="none" w:sz="0" w:space="0" w:color="auto" w:frame="1"/>
        </w:rPr>
        <w:drawing>
          <wp:inline distT="0" distB="0" distL="0" distR="0" wp14:anchorId="27361B88" wp14:editId="5237D6DF">
            <wp:extent cx="1005547" cy="556260"/>
            <wp:effectExtent l="0" t="0" r="4445" b="0"/>
            <wp:docPr id="213678442" name="Picture 10">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09622" cy="558514"/>
                    </a:xfrm>
                    <a:prstGeom prst="rect">
                      <a:avLst/>
                    </a:prstGeom>
                    <a:noFill/>
                    <a:ln>
                      <a:noFill/>
                    </a:ln>
                  </pic:spPr>
                </pic:pic>
              </a:graphicData>
            </a:graphic>
          </wp:inline>
        </w:drawing>
      </w:r>
      <w:r w:rsidRPr="002224B8">
        <w:rPr>
          <w:color w:val="757575"/>
          <w:sz w:val="24"/>
          <w:szCs w:val="24"/>
          <w:bdr w:val="none" w:sz="0" w:space="0" w:color="auto" w:frame="1"/>
        </w:rPr>
        <w:t> . . . . . . . . . . . . . .(8)</w:t>
      </w:r>
    </w:p>
    <w:p w14:paraId="6130251A"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Dengan menghubungkan keduanya, Pers. [7] dan [8] pada kurva karakteristik output BJT, akan diperoleh sebuah garis lurus yang memotong sumbu IC dan VCE yang disebut sebagai garis beban seperti pada gambar berikut.</w:t>
      </w:r>
    </w:p>
    <w:p w14:paraId="0F0C389B" w14:textId="523C3D28" w:rsidR="002224B8" w:rsidRPr="002224B8" w:rsidRDefault="002224B8" w:rsidP="002224B8">
      <w:pPr>
        <w:pStyle w:val="ListParagraph"/>
        <w:shd w:val="clear" w:color="auto" w:fill="FFFFFF"/>
        <w:ind w:left="502" w:firstLine="0"/>
        <w:textAlignment w:val="baseline"/>
        <w:rPr>
          <w:color w:val="757575"/>
          <w:sz w:val="24"/>
          <w:szCs w:val="24"/>
        </w:rPr>
      </w:pPr>
      <w:r w:rsidRPr="002224B8">
        <w:rPr>
          <w:noProof/>
          <w:sz w:val="24"/>
          <w:szCs w:val="24"/>
          <w:bdr w:val="none" w:sz="0" w:space="0" w:color="auto" w:frame="1"/>
        </w:rPr>
        <w:lastRenderedPageBreak/>
        <w:drawing>
          <wp:inline distT="0" distB="0" distL="0" distR="0" wp14:anchorId="61CAF02B" wp14:editId="4B5E0EF1">
            <wp:extent cx="2474259" cy="2103120"/>
            <wp:effectExtent l="0" t="0" r="2540" b="0"/>
            <wp:docPr id="1999043597" name="Picture 9">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80820" cy="2108697"/>
                    </a:xfrm>
                    <a:prstGeom prst="rect">
                      <a:avLst/>
                    </a:prstGeom>
                    <a:noFill/>
                    <a:ln>
                      <a:noFill/>
                    </a:ln>
                  </pic:spPr>
                </pic:pic>
              </a:graphicData>
            </a:graphic>
          </wp:inline>
        </w:drawing>
      </w:r>
    </w:p>
    <w:p w14:paraId="62E443D6" w14:textId="77777777" w:rsidR="002224B8" w:rsidRPr="002224B8" w:rsidRDefault="002224B8" w:rsidP="002224B8">
      <w:pPr>
        <w:pStyle w:val="ListParagraph"/>
        <w:shd w:val="clear" w:color="auto" w:fill="FFFFFF"/>
        <w:ind w:left="502" w:firstLine="0"/>
        <w:jc w:val="both"/>
        <w:textAlignment w:val="baseline"/>
        <w:rPr>
          <w:color w:val="757575"/>
          <w:sz w:val="24"/>
          <w:szCs w:val="24"/>
        </w:rPr>
      </w:pPr>
    </w:p>
    <w:p w14:paraId="6A0B450D" w14:textId="77777777" w:rsidR="002224B8" w:rsidRPr="002224B8" w:rsidRDefault="002224B8" w:rsidP="002224B8">
      <w:pPr>
        <w:pStyle w:val="ListParagraph"/>
        <w:shd w:val="clear" w:color="auto" w:fill="FFFFFF"/>
        <w:ind w:left="502" w:firstLine="0"/>
        <w:textAlignment w:val="baseline"/>
        <w:rPr>
          <w:color w:val="757575"/>
          <w:sz w:val="24"/>
          <w:szCs w:val="24"/>
        </w:rPr>
      </w:pPr>
      <w:r w:rsidRPr="002224B8">
        <w:rPr>
          <w:color w:val="757575"/>
          <w:sz w:val="24"/>
          <w:szCs w:val="24"/>
        </w:rPr>
        <w:t>Gambar 5. Karakteristik output BJT emmter ditanahka dengan garis beban dan titik kerja - Q</w:t>
      </w:r>
    </w:p>
    <w:p w14:paraId="4D64FB88" w14:textId="5B636BFD" w:rsidR="002224B8" w:rsidRPr="002224B8" w:rsidRDefault="002224B8" w:rsidP="002224B8">
      <w:pPr>
        <w:pStyle w:val="ListParagraph"/>
        <w:shd w:val="clear" w:color="auto" w:fill="FFFFFF"/>
        <w:ind w:left="502" w:firstLine="0"/>
        <w:jc w:val="both"/>
        <w:textAlignment w:val="baseline"/>
        <w:rPr>
          <w:color w:val="757575"/>
          <w:sz w:val="24"/>
          <w:szCs w:val="24"/>
        </w:rPr>
      </w:pPr>
      <w:r w:rsidRPr="002224B8">
        <w:rPr>
          <w:color w:val="757575"/>
          <w:sz w:val="24"/>
          <w:szCs w:val="24"/>
        </w:rPr>
        <w:t xml:space="preserve">Posisi titik kerja – Q dapat bergeser akibat perubahan nilai RB, RC atau VCC. Akan tetapi, nilai titik kerja – Q yang paling baik umumnya berada pada tengah-tengah garis beban atau ketika VCE = ½ VCC </w:t>
      </w:r>
    </w:p>
    <w:p w14:paraId="4E5A073D" w14:textId="77777777" w:rsidR="00DF01C1" w:rsidRPr="00DF01C1" w:rsidRDefault="00DF01C1" w:rsidP="009F5455">
      <w:pPr>
        <w:shd w:val="clear" w:color="auto" w:fill="FFFFFF"/>
        <w:jc w:val="both"/>
        <w:rPr>
          <w:rFonts w:ascii="Raleway" w:hAnsi="Raleway"/>
          <w:color w:val="393939"/>
        </w:rPr>
      </w:pPr>
    </w:p>
    <w:p w14:paraId="1E021806" w14:textId="2DE04E7A" w:rsidR="006356A3" w:rsidRPr="006717E6" w:rsidRDefault="006356A3" w:rsidP="009F5455">
      <w:pPr>
        <w:spacing w:line="360" w:lineRule="auto"/>
        <w:jc w:val="both"/>
        <w:rPr>
          <w:b/>
          <w:sz w:val="24"/>
          <w:szCs w:val="24"/>
        </w:rPr>
      </w:pPr>
      <w:r w:rsidRPr="006717E6">
        <w:rPr>
          <w:b/>
          <w:sz w:val="24"/>
          <w:szCs w:val="24"/>
        </w:rPr>
        <w:t>Bahan Diskusi :</w:t>
      </w:r>
    </w:p>
    <w:p w14:paraId="2B55AEE9" w14:textId="343E8405" w:rsidR="00AA504C" w:rsidRPr="00AA504C" w:rsidRDefault="00C219CE" w:rsidP="009F5455">
      <w:pPr>
        <w:pStyle w:val="ListParagraph"/>
        <w:numPr>
          <w:ilvl w:val="0"/>
          <w:numId w:val="24"/>
        </w:numPr>
        <w:jc w:val="both"/>
        <w:rPr>
          <w:sz w:val="24"/>
          <w:szCs w:val="24"/>
          <w:lang w:val="en-US"/>
        </w:rPr>
      </w:pPr>
      <w:proofErr w:type="spellStart"/>
      <w:r w:rsidRPr="00AA504C">
        <w:rPr>
          <w:sz w:val="24"/>
          <w:szCs w:val="24"/>
          <w:lang w:val="en-US"/>
        </w:rPr>
        <w:t>Pelajari</w:t>
      </w:r>
      <w:proofErr w:type="spellEnd"/>
      <w:r w:rsidRPr="00AA504C">
        <w:rPr>
          <w:sz w:val="24"/>
          <w:szCs w:val="24"/>
          <w:lang w:val="en-US"/>
        </w:rPr>
        <w:t xml:space="preserve"> </w:t>
      </w:r>
      <w:proofErr w:type="spellStart"/>
      <w:r w:rsidRPr="00AA504C">
        <w:rPr>
          <w:sz w:val="24"/>
          <w:szCs w:val="24"/>
          <w:lang w:val="en-US"/>
        </w:rPr>
        <w:t>artikel</w:t>
      </w:r>
      <w:proofErr w:type="spellEnd"/>
      <w:r w:rsidRPr="00AA504C">
        <w:rPr>
          <w:sz w:val="24"/>
          <w:szCs w:val="24"/>
          <w:lang w:val="en-US"/>
        </w:rPr>
        <w:t xml:space="preserve"> </w:t>
      </w:r>
      <w:proofErr w:type="spellStart"/>
      <w:r w:rsidR="00AA504C" w:rsidRPr="00AA504C">
        <w:rPr>
          <w:sz w:val="24"/>
          <w:szCs w:val="24"/>
          <w:lang w:val="en-US"/>
        </w:rPr>
        <w:t>mengenai</w:t>
      </w:r>
      <w:proofErr w:type="spellEnd"/>
      <w:r w:rsidR="00AA504C" w:rsidRPr="00AA504C">
        <w:rPr>
          <w:sz w:val="24"/>
          <w:szCs w:val="24"/>
          <w:lang w:val="en-US"/>
        </w:rPr>
        <w:t xml:space="preserve"> </w:t>
      </w:r>
      <w:proofErr w:type="spellStart"/>
      <w:r w:rsidR="00CC5D06">
        <w:rPr>
          <w:sz w:val="24"/>
          <w:szCs w:val="24"/>
          <w:lang w:val="en-US"/>
        </w:rPr>
        <w:t>karakteristik</w:t>
      </w:r>
      <w:proofErr w:type="spellEnd"/>
      <w:r w:rsidR="00CC5D06">
        <w:rPr>
          <w:sz w:val="24"/>
          <w:szCs w:val="24"/>
          <w:lang w:val="en-US"/>
        </w:rPr>
        <w:t xml:space="preserve"> transistor</w:t>
      </w:r>
    </w:p>
    <w:p w14:paraId="531F9E4B" w14:textId="77777777" w:rsidR="00CC5D06" w:rsidRPr="00CC5D06" w:rsidRDefault="00C219CE" w:rsidP="00FC3963">
      <w:pPr>
        <w:pStyle w:val="ListParagraph"/>
        <w:widowControl/>
        <w:numPr>
          <w:ilvl w:val="0"/>
          <w:numId w:val="24"/>
        </w:numPr>
        <w:autoSpaceDE/>
        <w:autoSpaceDN/>
        <w:spacing w:line="360" w:lineRule="auto"/>
        <w:ind w:left="709"/>
        <w:contextualSpacing/>
        <w:jc w:val="both"/>
        <w:rPr>
          <w:sz w:val="24"/>
          <w:szCs w:val="24"/>
        </w:rPr>
      </w:pPr>
      <w:proofErr w:type="spellStart"/>
      <w:r w:rsidRPr="00CC5D06">
        <w:rPr>
          <w:sz w:val="24"/>
          <w:szCs w:val="24"/>
          <w:lang w:val="en-US"/>
        </w:rPr>
        <w:t>Berdasarkan</w:t>
      </w:r>
      <w:proofErr w:type="spellEnd"/>
      <w:r w:rsidRPr="00CC5D06">
        <w:rPr>
          <w:sz w:val="24"/>
          <w:szCs w:val="24"/>
          <w:lang w:val="en-US"/>
        </w:rPr>
        <w:t xml:space="preserve"> </w:t>
      </w:r>
      <w:proofErr w:type="spellStart"/>
      <w:r w:rsidRPr="00CC5D06">
        <w:rPr>
          <w:sz w:val="24"/>
          <w:szCs w:val="24"/>
          <w:lang w:val="en-US"/>
        </w:rPr>
        <w:t>artikel</w:t>
      </w:r>
      <w:proofErr w:type="spellEnd"/>
      <w:r w:rsidRPr="00CC5D06">
        <w:rPr>
          <w:sz w:val="24"/>
          <w:szCs w:val="24"/>
          <w:lang w:val="en-US"/>
        </w:rPr>
        <w:t xml:space="preserve"> di </w:t>
      </w:r>
      <w:proofErr w:type="spellStart"/>
      <w:r w:rsidRPr="00CC5D06">
        <w:rPr>
          <w:sz w:val="24"/>
          <w:szCs w:val="24"/>
          <w:lang w:val="en-US"/>
        </w:rPr>
        <w:t>atas</w:t>
      </w:r>
      <w:proofErr w:type="spellEnd"/>
      <w:r w:rsidRPr="00CC5D06">
        <w:rPr>
          <w:sz w:val="24"/>
          <w:szCs w:val="24"/>
          <w:lang w:val="en-US"/>
        </w:rPr>
        <w:t xml:space="preserve">, </w:t>
      </w:r>
      <w:proofErr w:type="spellStart"/>
      <w:r w:rsidRPr="00CC5D06">
        <w:rPr>
          <w:sz w:val="24"/>
          <w:szCs w:val="24"/>
          <w:lang w:val="en-US"/>
        </w:rPr>
        <w:t>buatlah</w:t>
      </w:r>
      <w:proofErr w:type="spellEnd"/>
      <w:r w:rsidRPr="00CC5D06">
        <w:rPr>
          <w:sz w:val="24"/>
          <w:szCs w:val="24"/>
          <w:lang w:val="en-US"/>
        </w:rPr>
        <w:t xml:space="preserve"> resume </w:t>
      </w:r>
      <w:proofErr w:type="spellStart"/>
      <w:r w:rsidRPr="00CC5D06">
        <w:rPr>
          <w:sz w:val="24"/>
          <w:szCs w:val="24"/>
          <w:lang w:val="en-US"/>
        </w:rPr>
        <w:t>terkait</w:t>
      </w:r>
      <w:proofErr w:type="spellEnd"/>
      <w:r w:rsidRPr="00CC5D06">
        <w:rPr>
          <w:sz w:val="24"/>
          <w:szCs w:val="24"/>
          <w:lang w:val="en-US"/>
        </w:rPr>
        <w:t xml:space="preserve"> </w:t>
      </w:r>
      <w:proofErr w:type="spellStart"/>
      <w:r w:rsidRPr="00CC5D06">
        <w:rPr>
          <w:sz w:val="24"/>
          <w:szCs w:val="24"/>
          <w:lang w:val="en-US"/>
        </w:rPr>
        <w:t>dengan</w:t>
      </w:r>
      <w:proofErr w:type="spellEnd"/>
      <w:r w:rsidRPr="00CC5D06">
        <w:rPr>
          <w:sz w:val="24"/>
          <w:szCs w:val="24"/>
          <w:lang w:val="en-US"/>
        </w:rPr>
        <w:t xml:space="preserve"> </w:t>
      </w:r>
      <w:proofErr w:type="spellStart"/>
      <w:r w:rsidR="00CC5D06">
        <w:rPr>
          <w:sz w:val="24"/>
          <w:szCs w:val="24"/>
          <w:lang w:val="en-US"/>
        </w:rPr>
        <w:t>karakteristik</w:t>
      </w:r>
      <w:proofErr w:type="spellEnd"/>
      <w:r w:rsidR="00CC5D06">
        <w:rPr>
          <w:sz w:val="24"/>
          <w:szCs w:val="24"/>
          <w:lang w:val="en-US"/>
        </w:rPr>
        <w:t xml:space="preserve"> transistor</w:t>
      </w:r>
      <w:r w:rsidR="00CC5D06" w:rsidRPr="00CC5D06">
        <w:rPr>
          <w:sz w:val="24"/>
          <w:szCs w:val="24"/>
          <w:lang w:val="en-US"/>
        </w:rPr>
        <w:t xml:space="preserve"> </w:t>
      </w:r>
    </w:p>
    <w:p w14:paraId="2E7B5816" w14:textId="6FB356F5" w:rsidR="006356A3" w:rsidRPr="00CC5D06" w:rsidRDefault="006356A3" w:rsidP="009166DD">
      <w:pPr>
        <w:pStyle w:val="ListParagraph"/>
        <w:widowControl/>
        <w:autoSpaceDE/>
        <w:autoSpaceDN/>
        <w:spacing w:line="360" w:lineRule="auto"/>
        <w:ind w:left="709" w:firstLine="0"/>
        <w:contextualSpacing/>
        <w:jc w:val="both"/>
        <w:rPr>
          <w:sz w:val="24"/>
          <w:szCs w:val="24"/>
        </w:rPr>
      </w:pP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6AB98974" w14:textId="77777777" w:rsidR="00BD2DCD" w:rsidRDefault="00BD2DCD" w:rsidP="00BD2DCD">
      <w:pPr>
        <w:widowControl/>
        <w:autoSpaceDE/>
        <w:spacing w:line="276" w:lineRule="auto"/>
        <w:jc w:val="center"/>
        <w:rPr>
          <w:rFonts w:eastAsiaTheme="minorEastAsia"/>
          <w:b/>
          <w:bCs/>
          <w:sz w:val="24"/>
          <w:szCs w:val="24"/>
          <w:lang w:val="en-US" w:eastAsia="id-ID"/>
        </w:rPr>
      </w:pPr>
    </w:p>
    <w:p w14:paraId="74087212" w14:textId="77777777" w:rsidR="00BD2DCD" w:rsidRDefault="00BD2DCD" w:rsidP="00BD2DCD">
      <w:pPr>
        <w:widowControl/>
        <w:autoSpaceDE/>
        <w:spacing w:line="276" w:lineRule="auto"/>
        <w:jc w:val="center"/>
        <w:rPr>
          <w:rFonts w:eastAsiaTheme="minorEastAsia"/>
          <w:b/>
          <w:bCs/>
          <w:sz w:val="24"/>
          <w:szCs w:val="24"/>
          <w:lang w:val="en-US" w:eastAsia="id-ID"/>
        </w:rPr>
      </w:pPr>
    </w:p>
    <w:p w14:paraId="263497E1" w14:textId="77777777" w:rsidR="00BD2DCD" w:rsidRDefault="00BD2DCD" w:rsidP="00BD2DCD">
      <w:pPr>
        <w:widowControl/>
        <w:autoSpaceDE/>
        <w:spacing w:line="276" w:lineRule="auto"/>
        <w:jc w:val="center"/>
        <w:rPr>
          <w:rFonts w:eastAsiaTheme="minorEastAsia"/>
          <w:b/>
          <w:bCs/>
          <w:sz w:val="24"/>
          <w:szCs w:val="24"/>
          <w:lang w:val="en-US" w:eastAsia="id-ID"/>
        </w:rPr>
      </w:pPr>
    </w:p>
    <w:p w14:paraId="5E73884C" w14:textId="77777777" w:rsidR="00BD2DCD" w:rsidRDefault="00BD2DCD" w:rsidP="00BD2DCD">
      <w:pPr>
        <w:widowControl/>
        <w:autoSpaceDE/>
        <w:spacing w:line="276" w:lineRule="auto"/>
        <w:jc w:val="center"/>
        <w:rPr>
          <w:rFonts w:eastAsiaTheme="minorEastAsia"/>
          <w:b/>
          <w:bCs/>
          <w:sz w:val="24"/>
          <w:szCs w:val="24"/>
          <w:lang w:val="en-US" w:eastAsia="id-ID"/>
        </w:rPr>
      </w:pPr>
    </w:p>
    <w:p w14:paraId="778E04A7" w14:textId="77777777" w:rsidR="00BD2DCD" w:rsidRDefault="00BD2DCD" w:rsidP="00BD2DCD">
      <w:pPr>
        <w:widowControl/>
        <w:autoSpaceDE/>
        <w:spacing w:line="276" w:lineRule="auto"/>
        <w:jc w:val="center"/>
        <w:rPr>
          <w:rFonts w:eastAsiaTheme="minorEastAsia"/>
          <w:b/>
          <w:bCs/>
          <w:sz w:val="24"/>
          <w:szCs w:val="24"/>
          <w:lang w:val="en-US" w:eastAsia="id-ID"/>
        </w:rPr>
      </w:pPr>
    </w:p>
    <w:p w14:paraId="512C4530" w14:textId="77777777" w:rsidR="00BD2DCD" w:rsidRDefault="00BD2DCD" w:rsidP="00BD2DCD">
      <w:pPr>
        <w:widowControl/>
        <w:autoSpaceDE/>
        <w:spacing w:line="276" w:lineRule="auto"/>
        <w:jc w:val="center"/>
        <w:rPr>
          <w:rFonts w:eastAsiaTheme="minorEastAsia"/>
          <w:b/>
          <w:bCs/>
          <w:sz w:val="24"/>
          <w:szCs w:val="24"/>
          <w:lang w:val="en-US" w:eastAsia="id-ID"/>
        </w:rPr>
      </w:pPr>
    </w:p>
    <w:p w14:paraId="51F972DA" w14:textId="77777777" w:rsidR="00BD2DCD" w:rsidRDefault="00BD2DCD" w:rsidP="00BD2DCD">
      <w:pPr>
        <w:widowControl/>
        <w:autoSpaceDE/>
        <w:spacing w:line="276" w:lineRule="auto"/>
        <w:jc w:val="center"/>
        <w:rPr>
          <w:rFonts w:eastAsiaTheme="minorEastAsia"/>
          <w:b/>
          <w:bCs/>
          <w:sz w:val="24"/>
          <w:szCs w:val="24"/>
          <w:lang w:val="en-US" w:eastAsia="id-ID"/>
        </w:rPr>
      </w:pPr>
    </w:p>
    <w:p w14:paraId="4F7CA7E6" w14:textId="77777777" w:rsidR="00BD2DCD" w:rsidRDefault="00BD2DCD" w:rsidP="00BD2DCD">
      <w:pPr>
        <w:widowControl/>
        <w:autoSpaceDE/>
        <w:spacing w:line="276" w:lineRule="auto"/>
        <w:jc w:val="center"/>
        <w:rPr>
          <w:rFonts w:eastAsiaTheme="minorEastAsia"/>
          <w:b/>
          <w:bCs/>
          <w:sz w:val="24"/>
          <w:szCs w:val="24"/>
          <w:lang w:val="en-US" w:eastAsia="id-ID"/>
        </w:rPr>
      </w:pPr>
    </w:p>
    <w:p w14:paraId="0BFACF2B" w14:textId="77777777" w:rsidR="00BD2DCD" w:rsidRDefault="00BD2DCD" w:rsidP="00BD2DCD">
      <w:pPr>
        <w:widowControl/>
        <w:autoSpaceDE/>
        <w:spacing w:line="276" w:lineRule="auto"/>
        <w:jc w:val="center"/>
        <w:rPr>
          <w:rFonts w:eastAsiaTheme="minorEastAsia"/>
          <w:b/>
          <w:bCs/>
          <w:sz w:val="24"/>
          <w:szCs w:val="24"/>
          <w:lang w:val="en-US" w:eastAsia="id-ID"/>
        </w:rPr>
      </w:pPr>
    </w:p>
    <w:p w14:paraId="4A8D9C69" w14:textId="77777777" w:rsidR="00BD2DCD" w:rsidRDefault="00BD2DCD" w:rsidP="00BD2DCD">
      <w:pPr>
        <w:widowControl/>
        <w:autoSpaceDE/>
        <w:spacing w:line="276" w:lineRule="auto"/>
        <w:jc w:val="center"/>
        <w:rPr>
          <w:rFonts w:eastAsiaTheme="minorEastAsia"/>
          <w:b/>
          <w:bCs/>
          <w:sz w:val="24"/>
          <w:szCs w:val="24"/>
          <w:lang w:val="en-US" w:eastAsia="id-ID"/>
        </w:rPr>
      </w:pPr>
    </w:p>
    <w:p w14:paraId="2DDFDD45" w14:textId="77777777" w:rsidR="00BD2DCD" w:rsidRDefault="00BD2DCD" w:rsidP="00BD2DCD">
      <w:pPr>
        <w:widowControl/>
        <w:autoSpaceDE/>
        <w:spacing w:line="276" w:lineRule="auto"/>
        <w:jc w:val="center"/>
        <w:rPr>
          <w:rFonts w:eastAsiaTheme="minorEastAsia"/>
          <w:b/>
          <w:bCs/>
          <w:sz w:val="24"/>
          <w:szCs w:val="24"/>
          <w:lang w:val="en-US" w:eastAsia="id-ID"/>
        </w:rPr>
      </w:pPr>
    </w:p>
    <w:p w14:paraId="0F482660" w14:textId="77777777" w:rsidR="00BD2DCD" w:rsidRDefault="00BD2DCD" w:rsidP="00BD2DCD">
      <w:pPr>
        <w:widowControl/>
        <w:autoSpaceDE/>
        <w:spacing w:line="276" w:lineRule="auto"/>
        <w:jc w:val="center"/>
        <w:rPr>
          <w:rFonts w:eastAsiaTheme="minorEastAsia"/>
          <w:b/>
          <w:bCs/>
          <w:sz w:val="24"/>
          <w:szCs w:val="24"/>
          <w:lang w:val="en-US" w:eastAsia="id-ID"/>
        </w:rPr>
      </w:pPr>
    </w:p>
    <w:p w14:paraId="158A8084" w14:textId="77777777" w:rsidR="00BD2DCD" w:rsidRDefault="00BD2DCD" w:rsidP="00BD2DCD">
      <w:pPr>
        <w:widowControl/>
        <w:autoSpaceDE/>
        <w:spacing w:line="276" w:lineRule="auto"/>
        <w:jc w:val="center"/>
        <w:rPr>
          <w:rFonts w:eastAsiaTheme="minorEastAsia"/>
          <w:b/>
          <w:bCs/>
          <w:sz w:val="24"/>
          <w:szCs w:val="24"/>
          <w:lang w:val="en-US" w:eastAsia="id-ID"/>
        </w:rPr>
      </w:pPr>
    </w:p>
    <w:p w14:paraId="736A511F" w14:textId="77777777" w:rsidR="00BD2DCD" w:rsidRDefault="00BD2DCD" w:rsidP="00BD2DCD">
      <w:pPr>
        <w:widowControl/>
        <w:autoSpaceDE/>
        <w:spacing w:line="276" w:lineRule="auto"/>
        <w:jc w:val="center"/>
        <w:rPr>
          <w:rFonts w:eastAsiaTheme="minorEastAsia"/>
          <w:b/>
          <w:bCs/>
          <w:sz w:val="24"/>
          <w:szCs w:val="24"/>
          <w:lang w:val="en-US" w:eastAsia="id-ID"/>
        </w:rPr>
      </w:pPr>
    </w:p>
    <w:p w14:paraId="1704D6BE" w14:textId="77777777" w:rsidR="00BD2DCD" w:rsidRDefault="00BD2DCD" w:rsidP="00BD2DCD">
      <w:pPr>
        <w:widowControl/>
        <w:autoSpaceDE/>
        <w:spacing w:line="276" w:lineRule="auto"/>
        <w:jc w:val="center"/>
        <w:rPr>
          <w:rFonts w:eastAsiaTheme="minorEastAsia"/>
          <w:b/>
          <w:bCs/>
          <w:sz w:val="24"/>
          <w:szCs w:val="24"/>
          <w:lang w:val="en-US" w:eastAsia="id-ID"/>
        </w:rPr>
      </w:pPr>
    </w:p>
    <w:p w14:paraId="677D7E9B" w14:textId="77777777" w:rsidR="00BD2DCD" w:rsidRDefault="00BD2DCD" w:rsidP="00BD2DCD">
      <w:pPr>
        <w:widowControl/>
        <w:autoSpaceDE/>
        <w:spacing w:line="276" w:lineRule="auto"/>
        <w:jc w:val="center"/>
        <w:rPr>
          <w:rFonts w:eastAsiaTheme="minorEastAsia"/>
          <w:b/>
          <w:bCs/>
          <w:sz w:val="24"/>
          <w:szCs w:val="24"/>
          <w:lang w:val="en-US" w:eastAsia="id-ID"/>
        </w:rPr>
      </w:pPr>
    </w:p>
    <w:p w14:paraId="3E45F7DD" w14:textId="77777777" w:rsidR="00BD2DCD" w:rsidRDefault="00BD2DCD" w:rsidP="00BD2DCD">
      <w:pPr>
        <w:widowControl/>
        <w:autoSpaceDE/>
        <w:spacing w:line="276" w:lineRule="auto"/>
        <w:jc w:val="center"/>
        <w:rPr>
          <w:rFonts w:eastAsiaTheme="minorEastAsia"/>
          <w:b/>
          <w:bCs/>
          <w:sz w:val="24"/>
          <w:szCs w:val="24"/>
          <w:lang w:val="en-US" w:eastAsia="id-ID"/>
        </w:rPr>
      </w:pPr>
    </w:p>
    <w:p w14:paraId="1F5AECC7" w14:textId="77777777" w:rsidR="00BD2DCD" w:rsidRDefault="00BD2DCD" w:rsidP="00BD2DCD">
      <w:pPr>
        <w:widowControl/>
        <w:autoSpaceDE/>
        <w:spacing w:line="276" w:lineRule="auto"/>
        <w:jc w:val="center"/>
        <w:rPr>
          <w:rFonts w:eastAsiaTheme="minorEastAsia"/>
          <w:b/>
          <w:bCs/>
          <w:sz w:val="24"/>
          <w:szCs w:val="24"/>
          <w:lang w:val="en-US" w:eastAsia="id-ID"/>
        </w:rPr>
      </w:pPr>
    </w:p>
    <w:p w14:paraId="3CB37848" w14:textId="77777777" w:rsidR="007F5F71" w:rsidRDefault="007F5F71" w:rsidP="007F5F71">
      <w:pPr>
        <w:pStyle w:val="BodyText"/>
        <w:spacing w:line="276" w:lineRule="auto"/>
        <w:ind w:left="360" w:right="103"/>
        <w:jc w:val="center"/>
        <w:rPr>
          <w:b/>
          <w:bCs/>
          <w:lang w:val="id-ID"/>
        </w:rPr>
      </w:pPr>
      <w:r>
        <w:rPr>
          <w:b/>
          <w:bCs/>
          <w:lang w:val="id-ID"/>
        </w:rPr>
        <w:lastRenderedPageBreak/>
        <w:t>RUBRIK PENILAIAN PRESENTASI LISAN</w:t>
      </w:r>
    </w:p>
    <w:p w14:paraId="32A19EED" w14:textId="77777777" w:rsidR="007F5F71" w:rsidRPr="002010CB" w:rsidRDefault="007F5F71" w:rsidP="007F5F71">
      <w:pPr>
        <w:ind w:left="360"/>
        <w:jc w:val="center"/>
        <w:rPr>
          <w:b/>
          <w:bCs/>
          <w:sz w:val="24"/>
          <w:szCs w:val="24"/>
          <w:lang w:val="en-US"/>
        </w:rPr>
      </w:pPr>
      <w:r>
        <w:rPr>
          <w:b/>
          <w:bCs/>
          <w:sz w:val="24"/>
          <w:szCs w:val="24"/>
          <w:lang w:val="en-US"/>
        </w:rPr>
        <w:t>KARAKTERISTIK TRANSISTOR</w:t>
      </w:r>
    </w:p>
    <w:p w14:paraId="26768C0F" w14:textId="77777777" w:rsidR="007F5F71" w:rsidRDefault="007F5F71" w:rsidP="007F5F71">
      <w:pPr>
        <w:pStyle w:val="BodyText"/>
        <w:spacing w:line="276" w:lineRule="auto"/>
        <w:ind w:left="360" w:right="103"/>
        <w:rPr>
          <w:lang w:val="id-ID"/>
        </w:rPr>
      </w:pP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7F5F71" w14:paraId="09716E82" w14:textId="77777777" w:rsidTr="007F5F71">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E7E794" w14:textId="77777777" w:rsidR="007F5F71" w:rsidRDefault="007F5F71">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ABE138" w14:textId="77777777" w:rsidR="007F5F71" w:rsidRDefault="007F5F71">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C13FB" w14:textId="77777777" w:rsidR="007F5F71" w:rsidRDefault="007F5F71">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780F1" w14:textId="77777777" w:rsidR="007F5F71" w:rsidRDefault="007F5F71">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AA61AA" w14:textId="77777777" w:rsidR="007F5F71" w:rsidRDefault="007F5F71">
            <w:pPr>
              <w:pStyle w:val="BodyText"/>
              <w:spacing w:line="276" w:lineRule="auto"/>
              <w:ind w:right="103"/>
              <w:jc w:val="center"/>
              <w:rPr>
                <w:lang w:val="en-US"/>
              </w:rPr>
            </w:pPr>
            <w:r>
              <w:rPr>
                <w:lang w:val="en-US"/>
              </w:rPr>
              <w:t>Rata-rata</w:t>
            </w:r>
          </w:p>
        </w:tc>
      </w:tr>
      <w:tr w:rsidR="007F5F71" w14:paraId="146EB328" w14:textId="77777777" w:rsidTr="007F5F71">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A92A18" w14:textId="77777777" w:rsidR="007F5F71" w:rsidRDefault="007F5F71">
            <w:pPr>
              <w:rPr>
                <w:sz w:val="24"/>
                <w:szCs w:val="24"/>
                <w:lang w:val="en-US"/>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C0D5BF" w14:textId="77777777" w:rsidR="007F5F71" w:rsidRDefault="007F5F71">
            <w:pPr>
              <w:rPr>
                <w:sz w:val="24"/>
                <w:szCs w:val="24"/>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D50A55" w14:textId="77777777" w:rsidR="007F5F71" w:rsidRDefault="007F5F71">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A21C9" w14:textId="77777777" w:rsidR="007F5F71" w:rsidRDefault="007F5F71">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EF2416" w14:textId="77777777" w:rsidR="007F5F71" w:rsidRDefault="007F5F71">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485ACD" w14:textId="77777777" w:rsidR="007F5F71" w:rsidRDefault="007F5F71">
            <w:pPr>
              <w:pStyle w:val="BodyText"/>
              <w:spacing w:line="276" w:lineRule="auto"/>
              <w:ind w:right="103"/>
              <w:jc w:val="center"/>
              <w:rPr>
                <w:sz w:val="20"/>
                <w:szCs w:val="20"/>
                <w:lang w:val="en-US"/>
              </w:rPr>
            </w:pPr>
            <w:proofErr w:type="spellStart"/>
            <w:r>
              <w:rPr>
                <w:sz w:val="20"/>
                <w:szCs w:val="20"/>
                <w:lang w:val="en-US"/>
              </w:rPr>
              <w:t>Penggunaan</w:t>
            </w:r>
            <w:proofErr w:type="spellEnd"/>
            <w:r>
              <w:rPr>
                <w:sz w:val="20"/>
                <w:szCs w:val="20"/>
                <w:lang w:val="en-US"/>
              </w:rPr>
              <w:t xml:space="preserve"> </w:t>
            </w:r>
            <w:proofErr w:type="spellStart"/>
            <w:r>
              <w:rPr>
                <w:sz w:val="20"/>
                <w:szCs w:val="20"/>
                <w:lang w:val="en-US"/>
              </w:rPr>
              <w:t>alat</w:t>
            </w:r>
            <w:proofErr w:type="spellEnd"/>
            <w:r>
              <w:rPr>
                <w:sz w:val="20"/>
                <w:szCs w:val="20"/>
                <w:lang w:val="en-US"/>
              </w:rPr>
              <w:t xml:space="preserve"> </w:t>
            </w:r>
            <w:proofErr w:type="spellStart"/>
            <w:r>
              <w:rPr>
                <w:sz w:val="20"/>
                <w:szCs w:val="20"/>
                <w:lang w:val="en-US"/>
              </w:rPr>
              <w:t>peraga</w:t>
            </w:r>
            <w:proofErr w:type="spellEnd"/>
            <w:r>
              <w:rPr>
                <w:sz w:val="20"/>
                <w:szCs w:val="20"/>
                <w:lang w:val="en-US"/>
              </w:rPr>
              <w:t xml:space="preserve"> </w:t>
            </w:r>
            <w:proofErr w:type="spellStart"/>
            <w:r>
              <w:rPr>
                <w:sz w:val="20"/>
                <w:szCs w:val="20"/>
                <w:lang w:val="en-US"/>
              </w:rPr>
              <w:t>presentasi</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0393A" w14:textId="77777777" w:rsidR="007F5F71" w:rsidRDefault="007F5F71">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3015E0" w14:textId="77777777" w:rsidR="007F5F71" w:rsidRDefault="007F5F71">
            <w:pPr>
              <w:rPr>
                <w:sz w:val="24"/>
                <w:szCs w:val="24"/>
                <w:lang w:val="en-US"/>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C407DE" w14:textId="77777777" w:rsidR="007F5F71" w:rsidRDefault="007F5F71">
            <w:pPr>
              <w:rPr>
                <w:sz w:val="24"/>
                <w:szCs w:val="24"/>
                <w:lang w:val="en-US"/>
              </w:rPr>
            </w:pPr>
          </w:p>
        </w:tc>
      </w:tr>
      <w:tr w:rsidR="007F5F71" w14:paraId="1D1FA9BF" w14:textId="77777777" w:rsidTr="007F5F71">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DBC165" w14:textId="77777777" w:rsidR="007F5F71" w:rsidRDefault="007F5F71">
            <w:pPr>
              <w:pStyle w:val="BodyText"/>
              <w:spacing w:line="276" w:lineRule="auto"/>
              <w:ind w:right="103"/>
              <w:jc w:val="center"/>
              <w:rPr>
                <w:lang w:val="en-US"/>
              </w:rPr>
            </w:pPr>
            <w:r>
              <w:rPr>
                <w:lang w:val="en-US"/>
              </w:rPr>
              <w:t>1</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9744EB" w14:textId="77777777" w:rsidR="007F5F71" w:rsidRDefault="007F5F71">
            <w:pPr>
              <w:jc w:val="both"/>
              <w:rPr>
                <w:rFonts w:ascii="Calibri" w:hAnsi="Calibri" w:cs="Calibri"/>
                <w:color w:val="000000"/>
                <w:lang w:val="en-ID"/>
              </w:rPr>
            </w:pPr>
            <w:r>
              <w:rPr>
                <w:rFonts w:ascii="Calibri" w:hAnsi="Calibri" w:cs="Calibri"/>
                <w:color w:val="000000"/>
                <w:lang w:val="id-ID"/>
              </w:rPr>
              <w:t>M Sahroni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B9D59" w14:textId="77777777" w:rsidR="007F5F71" w:rsidRDefault="007F5F71">
            <w:pPr>
              <w:pStyle w:val="BodyText"/>
              <w:spacing w:line="276" w:lineRule="auto"/>
              <w:ind w:right="103"/>
              <w:jc w:val="center"/>
              <w:rPr>
                <w:b/>
                <w:bCs/>
                <w:lang w:val="en-US"/>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103F17" w14:textId="77777777" w:rsidR="007F5F71" w:rsidRDefault="007F5F71">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13470" w14:textId="77777777" w:rsidR="007F5F71" w:rsidRDefault="007F5F71">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5599C8" w14:textId="77777777" w:rsidR="007F5F71" w:rsidRDefault="007F5F71">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9797A" w14:textId="77777777" w:rsidR="007F5F71" w:rsidRDefault="007F5F71">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B625C6" w14:textId="77777777" w:rsidR="007F5F71" w:rsidRDefault="007F5F71">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D3D85A" w14:textId="77777777" w:rsidR="007F5F71" w:rsidRDefault="007F5F71">
            <w:pPr>
              <w:pStyle w:val="BodyText"/>
              <w:spacing w:line="276" w:lineRule="auto"/>
              <w:ind w:right="103"/>
              <w:jc w:val="center"/>
              <w:rPr>
                <w:b/>
                <w:bCs/>
                <w:lang w:val="en-US"/>
              </w:rPr>
            </w:pPr>
            <w:r>
              <w:rPr>
                <w:b/>
                <w:bCs/>
                <w:lang w:val="en-US"/>
              </w:rPr>
              <w:t>70</w:t>
            </w:r>
          </w:p>
        </w:tc>
      </w:tr>
      <w:tr w:rsidR="007F5F71" w14:paraId="5EF8665E" w14:textId="77777777" w:rsidTr="007F5F71">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FCEF0" w14:textId="77777777" w:rsidR="007F5F71" w:rsidRDefault="007F5F71">
            <w:pPr>
              <w:pStyle w:val="BodyText"/>
              <w:spacing w:line="276" w:lineRule="auto"/>
              <w:ind w:right="103"/>
              <w:jc w:val="center"/>
              <w:rPr>
                <w:lang w:val="en-US"/>
              </w:rPr>
            </w:pPr>
            <w:r>
              <w:rPr>
                <w:lang w:val="en-US"/>
              </w:rPr>
              <w:t>2</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2C31F" w14:textId="77777777" w:rsidR="007F5F71" w:rsidRDefault="007F5F71">
            <w:pPr>
              <w:jc w:val="both"/>
              <w:rPr>
                <w:rFonts w:ascii="Calibri" w:hAnsi="Calibri" w:cs="Calibri"/>
                <w:color w:val="000000"/>
                <w:lang w:val="en-ID"/>
              </w:rPr>
            </w:pPr>
            <w:r>
              <w:rPr>
                <w:rFonts w:ascii="Calibri" w:hAnsi="Calibri" w:cs="Calibri"/>
                <w:color w:val="000000"/>
                <w:lang w:val="id-ID"/>
              </w:rPr>
              <w:t>Arif Sofyan</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B478B8" w14:textId="77777777" w:rsidR="007F5F71" w:rsidRDefault="007F5F71">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87F971" w14:textId="77777777" w:rsidR="007F5F71" w:rsidRDefault="007F5F71">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7952A4" w14:textId="77777777" w:rsidR="007F5F71" w:rsidRDefault="007F5F71">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6461AE" w14:textId="77777777" w:rsidR="007F5F71" w:rsidRDefault="007F5F71">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040CAD" w14:textId="77777777" w:rsidR="007F5F71" w:rsidRDefault="007F5F71">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673917" w14:textId="77777777" w:rsidR="007F5F71" w:rsidRDefault="007F5F71">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0604F2" w14:textId="77777777" w:rsidR="007F5F71" w:rsidRDefault="007F5F71">
            <w:pPr>
              <w:pStyle w:val="BodyText"/>
              <w:spacing w:line="276" w:lineRule="auto"/>
              <w:ind w:right="103"/>
              <w:jc w:val="center"/>
              <w:rPr>
                <w:b/>
                <w:bCs/>
                <w:lang w:val="id-ID"/>
              </w:rPr>
            </w:pPr>
            <w:r>
              <w:rPr>
                <w:b/>
                <w:bCs/>
                <w:lang w:val="en-US"/>
              </w:rPr>
              <w:t>70</w:t>
            </w:r>
          </w:p>
        </w:tc>
      </w:tr>
      <w:tr w:rsidR="007F5F71" w14:paraId="75FBFB6E" w14:textId="77777777" w:rsidTr="007F5F71">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7C15AA" w14:textId="77777777" w:rsidR="007F5F71" w:rsidRDefault="007F5F71">
            <w:pPr>
              <w:pStyle w:val="BodyText"/>
              <w:spacing w:line="276" w:lineRule="auto"/>
              <w:ind w:right="103"/>
              <w:jc w:val="center"/>
              <w:rPr>
                <w:lang w:val="en-US"/>
              </w:rPr>
            </w:pPr>
            <w:r>
              <w:rPr>
                <w:lang w:val="en-US"/>
              </w:rPr>
              <w:t>3</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8072F" w14:textId="77777777" w:rsidR="007F5F71" w:rsidRDefault="007F5F71">
            <w:pPr>
              <w:jc w:val="both"/>
              <w:rPr>
                <w:rFonts w:ascii="Calibri" w:hAnsi="Calibri" w:cs="Calibri"/>
                <w:color w:val="000000"/>
                <w:lang w:val="en-ID"/>
              </w:rPr>
            </w:pPr>
            <w:r>
              <w:rPr>
                <w:rFonts w:ascii="Calibri" w:hAnsi="Calibri" w:cs="Calibri"/>
                <w:color w:val="000000"/>
                <w:lang w:val="id-ID"/>
              </w:rPr>
              <w:t>Fauzie Asra M</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184342" w14:textId="77777777" w:rsidR="007F5F71" w:rsidRDefault="007F5F71">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D902C2" w14:textId="77777777" w:rsidR="007F5F71" w:rsidRDefault="007F5F71">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4BA6C5" w14:textId="77777777" w:rsidR="007F5F71" w:rsidRDefault="007F5F71">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98253" w14:textId="77777777" w:rsidR="007F5F71" w:rsidRDefault="007F5F71">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96AD1" w14:textId="77777777" w:rsidR="007F5F71" w:rsidRDefault="007F5F71">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23A466" w14:textId="77777777" w:rsidR="007F5F71" w:rsidRDefault="007F5F71">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6BA0A" w14:textId="77777777" w:rsidR="007F5F71" w:rsidRDefault="007F5F71">
            <w:pPr>
              <w:pStyle w:val="BodyText"/>
              <w:spacing w:line="276" w:lineRule="auto"/>
              <w:ind w:right="103"/>
              <w:jc w:val="center"/>
              <w:rPr>
                <w:b/>
                <w:bCs/>
                <w:lang w:val="id-ID"/>
              </w:rPr>
            </w:pPr>
            <w:r>
              <w:rPr>
                <w:b/>
                <w:bCs/>
                <w:lang w:val="en-US"/>
              </w:rPr>
              <w:t>70</w:t>
            </w:r>
          </w:p>
        </w:tc>
      </w:tr>
      <w:tr w:rsidR="007F5F71" w14:paraId="2ECEF18E" w14:textId="77777777" w:rsidTr="007F5F71">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E99715" w14:textId="77777777" w:rsidR="007F5F71" w:rsidRDefault="007F5F71">
            <w:pPr>
              <w:pStyle w:val="BodyText"/>
              <w:spacing w:line="276" w:lineRule="auto"/>
              <w:ind w:right="103"/>
              <w:jc w:val="center"/>
              <w:rPr>
                <w:lang w:val="en-US"/>
              </w:rPr>
            </w:pPr>
            <w:r>
              <w:rPr>
                <w:lang w:val="en-US"/>
              </w:rPr>
              <w:t>4</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5DEAA" w14:textId="77777777" w:rsidR="007F5F71" w:rsidRDefault="007F5F71">
            <w:pPr>
              <w:jc w:val="both"/>
              <w:rPr>
                <w:rFonts w:ascii="Calibri" w:hAnsi="Calibri" w:cs="Calibri"/>
                <w:color w:val="000000"/>
                <w:lang w:val="en-ID"/>
              </w:rPr>
            </w:pPr>
            <w:r>
              <w:rPr>
                <w:rFonts w:ascii="Calibri" w:hAnsi="Calibri" w:cs="Calibri"/>
                <w:color w:val="000000"/>
                <w:lang w:val="id-ID"/>
              </w:rPr>
              <w:t>Fauzan Asra M</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4BF805" w14:textId="77777777" w:rsidR="007F5F71" w:rsidRDefault="007F5F71">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76D6F8" w14:textId="77777777" w:rsidR="007F5F71" w:rsidRDefault="007F5F71">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21CB60" w14:textId="77777777" w:rsidR="007F5F71" w:rsidRDefault="007F5F71">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83EF34" w14:textId="77777777" w:rsidR="007F5F71" w:rsidRDefault="007F5F71">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C62C1" w14:textId="77777777" w:rsidR="007F5F71" w:rsidRDefault="007F5F71">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536D0" w14:textId="77777777" w:rsidR="007F5F71" w:rsidRDefault="007F5F71">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74CC50" w14:textId="77777777" w:rsidR="007F5F71" w:rsidRDefault="007F5F71">
            <w:pPr>
              <w:pStyle w:val="BodyText"/>
              <w:spacing w:line="276" w:lineRule="auto"/>
              <w:ind w:right="103"/>
              <w:jc w:val="center"/>
              <w:rPr>
                <w:b/>
                <w:bCs/>
                <w:lang w:val="id-ID"/>
              </w:rPr>
            </w:pPr>
            <w:r>
              <w:rPr>
                <w:b/>
                <w:bCs/>
                <w:lang w:val="en-US"/>
              </w:rPr>
              <w:t>70</w:t>
            </w:r>
          </w:p>
        </w:tc>
      </w:tr>
      <w:tr w:rsidR="007F5F71" w14:paraId="1C1466C6" w14:textId="77777777" w:rsidTr="007F5F71">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159BEB" w14:textId="77777777" w:rsidR="007F5F71" w:rsidRDefault="007F5F71">
            <w:pPr>
              <w:pStyle w:val="BodyText"/>
              <w:spacing w:line="276" w:lineRule="auto"/>
              <w:ind w:right="103"/>
              <w:jc w:val="center"/>
              <w:rPr>
                <w:lang w:val="en-US"/>
              </w:rPr>
            </w:pPr>
            <w:r>
              <w:rPr>
                <w:lang w:val="en-US"/>
              </w:rPr>
              <w:t>5</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B5D36" w14:textId="77777777" w:rsidR="007F5F71" w:rsidRDefault="007F5F71">
            <w:pPr>
              <w:jc w:val="both"/>
              <w:rPr>
                <w:rFonts w:ascii="Calibri" w:hAnsi="Calibri" w:cs="Calibri"/>
                <w:color w:val="000000"/>
                <w:lang w:val="en-ID"/>
              </w:rPr>
            </w:pPr>
            <w:r>
              <w:rPr>
                <w:rFonts w:ascii="Calibri" w:hAnsi="Calibri" w:cs="Calibri"/>
                <w:color w:val="000000"/>
                <w:lang w:val="id-ID"/>
              </w:rPr>
              <w:t>Yandi Bagus</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3CE76" w14:textId="77777777" w:rsidR="007F5F71" w:rsidRDefault="007F5F71">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1469A6" w14:textId="77777777" w:rsidR="007F5F71" w:rsidRDefault="007F5F71">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5C48B" w14:textId="77777777" w:rsidR="007F5F71" w:rsidRDefault="007F5F71">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1EE07" w14:textId="77777777" w:rsidR="007F5F71" w:rsidRDefault="007F5F71">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53ABD" w14:textId="77777777" w:rsidR="007F5F71" w:rsidRDefault="007F5F71">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B4758" w14:textId="77777777" w:rsidR="007F5F71" w:rsidRDefault="007F5F71">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1CCDE9" w14:textId="77777777" w:rsidR="007F5F71" w:rsidRDefault="007F5F71">
            <w:pPr>
              <w:pStyle w:val="BodyText"/>
              <w:spacing w:line="276" w:lineRule="auto"/>
              <w:ind w:right="103"/>
              <w:jc w:val="center"/>
              <w:rPr>
                <w:b/>
                <w:bCs/>
                <w:lang w:val="id-ID"/>
              </w:rPr>
            </w:pPr>
            <w:r>
              <w:rPr>
                <w:b/>
                <w:bCs/>
                <w:lang w:val="en-US"/>
              </w:rPr>
              <w:t>70</w:t>
            </w:r>
          </w:p>
        </w:tc>
      </w:tr>
      <w:tr w:rsidR="007F5F71" w14:paraId="5F3E222F" w14:textId="77777777" w:rsidTr="007F5F71">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B7689C" w14:textId="77777777" w:rsidR="007F5F71" w:rsidRDefault="007F5F71">
            <w:pPr>
              <w:pStyle w:val="BodyText"/>
              <w:spacing w:line="276" w:lineRule="auto"/>
              <w:ind w:right="103"/>
              <w:jc w:val="center"/>
              <w:rPr>
                <w:lang w:val="en-US"/>
              </w:rPr>
            </w:pPr>
            <w:r>
              <w:rPr>
                <w:lang w:val="en-US"/>
              </w:rPr>
              <w:t>6</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3508BA" w14:textId="77777777" w:rsidR="007F5F71" w:rsidRDefault="007F5F71">
            <w:pPr>
              <w:jc w:val="both"/>
              <w:rPr>
                <w:rFonts w:ascii="Calibri" w:hAnsi="Calibri" w:cs="Calibri"/>
                <w:color w:val="000000"/>
                <w:lang w:val="en-ID"/>
              </w:rPr>
            </w:pPr>
            <w:r>
              <w:rPr>
                <w:rFonts w:ascii="Calibri" w:hAnsi="Calibri" w:cs="Calibri"/>
                <w:color w:val="000000"/>
                <w:lang w:val="id-ID"/>
              </w:rPr>
              <w:t>M Yusuf Toguan</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9CC288" w14:textId="77777777" w:rsidR="007F5F71" w:rsidRDefault="007F5F71">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DF91BC" w14:textId="77777777" w:rsidR="007F5F71" w:rsidRDefault="007F5F71">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680DB" w14:textId="77777777" w:rsidR="007F5F71" w:rsidRDefault="007F5F71">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A4E2B" w14:textId="77777777" w:rsidR="007F5F71" w:rsidRDefault="007F5F71">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C57DB9" w14:textId="77777777" w:rsidR="007F5F71" w:rsidRDefault="007F5F71">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74DB3B" w14:textId="77777777" w:rsidR="007F5F71" w:rsidRDefault="007F5F71">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0B22AC" w14:textId="77777777" w:rsidR="007F5F71" w:rsidRDefault="007F5F71">
            <w:pPr>
              <w:pStyle w:val="BodyText"/>
              <w:spacing w:line="276" w:lineRule="auto"/>
              <w:ind w:right="103"/>
              <w:jc w:val="center"/>
              <w:rPr>
                <w:b/>
                <w:bCs/>
                <w:lang w:val="id-ID"/>
              </w:rPr>
            </w:pPr>
            <w:r>
              <w:rPr>
                <w:b/>
                <w:bCs/>
                <w:lang w:val="en-US"/>
              </w:rPr>
              <w:t>70</w:t>
            </w:r>
          </w:p>
        </w:tc>
      </w:tr>
      <w:tr w:rsidR="007F5F71" w14:paraId="63B89D9F" w14:textId="77777777" w:rsidTr="007F5F71">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B24F18" w14:textId="77777777" w:rsidR="007F5F71" w:rsidRDefault="007F5F71">
            <w:pPr>
              <w:pStyle w:val="BodyText"/>
              <w:spacing w:line="276" w:lineRule="auto"/>
              <w:ind w:right="103"/>
              <w:jc w:val="center"/>
              <w:rPr>
                <w:lang w:val="en-US"/>
              </w:rPr>
            </w:pPr>
            <w:r>
              <w:rPr>
                <w:lang w:val="en-US"/>
              </w:rPr>
              <w:t>7</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914CBE" w14:textId="77777777" w:rsidR="007F5F71" w:rsidRDefault="007F5F71">
            <w:pPr>
              <w:jc w:val="both"/>
              <w:rPr>
                <w:rFonts w:ascii="Calibri" w:hAnsi="Calibri" w:cs="Calibri"/>
                <w:color w:val="000000"/>
                <w:lang w:val="en-ID"/>
              </w:rPr>
            </w:pPr>
            <w:r>
              <w:rPr>
                <w:rFonts w:ascii="Calibri" w:hAnsi="Calibri" w:cs="Calibri"/>
                <w:color w:val="000000"/>
                <w:lang w:val="id-ID"/>
              </w:rPr>
              <w:t>Wenda Saputra</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3A0D23" w14:textId="77777777" w:rsidR="007F5F71" w:rsidRDefault="007F5F71">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6B1C8" w14:textId="77777777" w:rsidR="007F5F71" w:rsidRDefault="007F5F71">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F3D18" w14:textId="77777777" w:rsidR="007F5F71" w:rsidRDefault="007F5F71">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C789BA" w14:textId="77777777" w:rsidR="007F5F71" w:rsidRDefault="007F5F71">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B6D67" w14:textId="77777777" w:rsidR="007F5F71" w:rsidRDefault="007F5F71">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A0D12D" w14:textId="77777777" w:rsidR="007F5F71" w:rsidRDefault="007F5F71">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856D22" w14:textId="77777777" w:rsidR="007F5F71" w:rsidRDefault="007F5F71">
            <w:pPr>
              <w:pStyle w:val="BodyText"/>
              <w:spacing w:line="276" w:lineRule="auto"/>
              <w:ind w:right="103"/>
              <w:jc w:val="center"/>
              <w:rPr>
                <w:b/>
                <w:bCs/>
                <w:lang w:val="id-ID"/>
              </w:rPr>
            </w:pPr>
            <w:r>
              <w:rPr>
                <w:b/>
                <w:bCs/>
                <w:lang w:val="en-US"/>
              </w:rPr>
              <w:t>70</w:t>
            </w:r>
          </w:p>
        </w:tc>
      </w:tr>
      <w:tr w:rsidR="007F5F71" w14:paraId="2370403A" w14:textId="77777777" w:rsidTr="007F5F71">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83C8A9" w14:textId="77777777" w:rsidR="007F5F71" w:rsidRDefault="007F5F71">
            <w:pPr>
              <w:pStyle w:val="BodyText"/>
              <w:spacing w:line="276" w:lineRule="auto"/>
              <w:ind w:right="103"/>
              <w:jc w:val="center"/>
              <w:rPr>
                <w:lang w:val="en-US"/>
              </w:rPr>
            </w:pPr>
            <w:r>
              <w:rPr>
                <w:lang w:val="en-US"/>
              </w:rPr>
              <w:t>8</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B5C474" w14:textId="77777777" w:rsidR="007F5F71" w:rsidRDefault="007F5F71">
            <w:pPr>
              <w:jc w:val="both"/>
              <w:rPr>
                <w:rFonts w:ascii="Calibri" w:hAnsi="Calibri" w:cs="Calibri"/>
                <w:color w:val="000000"/>
                <w:lang w:val="en-ID"/>
              </w:rPr>
            </w:pPr>
            <w:r>
              <w:rPr>
                <w:rFonts w:ascii="Calibri" w:hAnsi="Calibri" w:cs="Calibri"/>
                <w:color w:val="000000"/>
                <w:lang w:val="id-ID"/>
              </w:rPr>
              <w:t>M. Anggito</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E4D71" w14:textId="77777777" w:rsidR="007F5F71" w:rsidRDefault="007F5F71">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D9D7A" w14:textId="77777777" w:rsidR="007F5F71" w:rsidRDefault="007F5F71">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F185A" w14:textId="77777777" w:rsidR="007F5F71" w:rsidRDefault="007F5F71">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61606" w14:textId="77777777" w:rsidR="007F5F71" w:rsidRDefault="007F5F71">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97E283" w14:textId="77777777" w:rsidR="007F5F71" w:rsidRDefault="007F5F71">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D978A9" w14:textId="77777777" w:rsidR="007F5F71" w:rsidRDefault="007F5F71">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6A04C" w14:textId="77777777" w:rsidR="007F5F71" w:rsidRDefault="007F5F71">
            <w:pPr>
              <w:pStyle w:val="BodyText"/>
              <w:spacing w:line="276" w:lineRule="auto"/>
              <w:ind w:right="103"/>
              <w:jc w:val="center"/>
              <w:rPr>
                <w:b/>
                <w:bCs/>
                <w:lang w:val="id-ID"/>
              </w:rPr>
            </w:pPr>
            <w:r>
              <w:rPr>
                <w:b/>
                <w:bCs/>
                <w:lang w:val="en-US"/>
              </w:rPr>
              <w:t>70</w:t>
            </w:r>
          </w:p>
        </w:tc>
      </w:tr>
      <w:tr w:rsidR="007F5F71" w14:paraId="077C2F9D" w14:textId="77777777" w:rsidTr="007F5F71">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CC8E3" w14:textId="77777777" w:rsidR="007F5F71" w:rsidRDefault="007F5F71">
            <w:pPr>
              <w:pStyle w:val="BodyText"/>
              <w:spacing w:line="276" w:lineRule="auto"/>
              <w:ind w:right="103"/>
              <w:jc w:val="center"/>
              <w:rPr>
                <w:lang w:val="en-US"/>
              </w:rPr>
            </w:pPr>
            <w:r>
              <w:rPr>
                <w:lang w:val="en-US"/>
              </w:rPr>
              <w:t>9</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9381D0" w14:textId="77777777" w:rsidR="007F5F71" w:rsidRDefault="007F5F71">
            <w:pPr>
              <w:jc w:val="both"/>
              <w:rPr>
                <w:rFonts w:ascii="Calibri" w:hAnsi="Calibri" w:cs="Calibri"/>
                <w:color w:val="000000"/>
                <w:lang w:val="en-ID"/>
              </w:rPr>
            </w:pPr>
            <w:r>
              <w:rPr>
                <w:rFonts w:ascii="Calibri" w:hAnsi="Calibri" w:cs="Calibri"/>
                <w:color w:val="000000"/>
                <w:lang w:val="id-ID"/>
              </w:rPr>
              <w:t>M. Jabbar Rivai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E7B7C5" w14:textId="77777777" w:rsidR="007F5F71" w:rsidRDefault="007F5F71">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1C4AD" w14:textId="77777777" w:rsidR="007F5F71" w:rsidRDefault="007F5F71">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62FEF6" w14:textId="77777777" w:rsidR="007F5F71" w:rsidRDefault="007F5F71">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BDC3E" w14:textId="77777777" w:rsidR="007F5F71" w:rsidRDefault="007F5F71">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9CE4D4" w14:textId="77777777" w:rsidR="007F5F71" w:rsidRDefault="007F5F71">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37C98" w14:textId="77777777" w:rsidR="007F5F71" w:rsidRDefault="007F5F71">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CFBC6B" w14:textId="77777777" w:rsidR="007F5F71" w:rsidRDefault="007F5F71">
            <w:pPr>
              <w:pStyle w:val="BodyText"/>
              <w:spacing w:line="276" w:lineRule="auto"/>
              <w:ind w:right="103"/>
              <w:jc w:val="center"/>
              <w:rPr>
                <w:b/>
                <w:bCs/>
                <w:lang w:val="id-ID"/>
              </w:rPr>
            </w:pPr>
            <w:r>
              <w:rPr>
                <w:b/>
                <w:bCs/>
                <w:lang w:val="en-US"/>
              </w:rPr>
              <w:t>70</w:t>
            </w:r>
          </w:p>
        </w:tc>
      </w:tr>
      <w:tr w:rsidR="007F5F71" w14:paraId="7B61618E" w14:textId="77777777" w:rsidTr="007F5F71">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3B4C3D" w14:textId="77777777" w:rsidR="007F5F71" w:rsidRDefault="007F5F71">
            <w:pPr>
              <w:pStyle w:val="BodyText"/>
              <w:spacing w:line="276" w:lineRule="auto"/>
              <w:ind w:right="103"/>
              <w:jc w:val="center"/>
              <w:rPr>
                <w:lang w:val="en-US"/>
              </w:rPr>
            </w:pPr>
            <w:r>
              <w:rPr>
                <w:lang w:val="en-US"/>
              </w:rPr>
              <w:t>10</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88E75" w14:textId="77777777" w:rsidR="007F5F71" w:rsidRDefault="007F5F71">
            <w:pPr>
              <w:jc w:val="both"/>
              <w:rPr>
                <w:rFonts w:ascii="Calibri" w:hAnsi="Calibri" w:cs="Calibri"/>
                <w:color w:val="000000"/>
                <w:lang w:val="en-ID"/>
              </w:rPr>
            </w:pPr>
            <w:r>
              <w:rPr>
                <w:rFonts w:ascii="Calibri" w:hAnsi="Calibri" w:cs="Calibri"/>
                <w:color w:val="000000"/>
                <w:lang w:val="id-ID"/>
              </w:rPr>
              <w:t>M. Zaim Rouf</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E1797" w14:textId="77777777" w:rsidR="007F5F71" w:rsidRDefault="007F5F71">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BC3B6" w14:textId="77777777" w:rsidR="007F5F71" w:rsidRDefault="007F5F71">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1FFE5F" w14:textId="77777777" w:rsidR="007F5F71" w:rsidRDefault="007F5F71">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E79DF" w14:textId="77777777" w:rsidR="007F5F71" w:rsidRDefault="007F5F71">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6476A" w14:textId="77777777" w:rsidR="007F5F71" w:rsidRDefault="007F5F71">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E7A75" w14:textId="77777777" w:rsidR="007F5F71" w:rsidRDefault="007F5F71">
            <w:pPr>
              <w:pStyle w:val="BodyText"/>
              <w:spacing w:line="276" w:lineRule="auto"/>
              <w:ind w:right="103"/>
              <w:jc w:val="center"/>
              <w:rPr>
                <w:b/>
                <w:bCs/>
                <w:lang w:val="id-ID"/>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CC93F" w14:textId="77777777" w:rsidR="007F5F71" w:rsidRDefault="007F5F71">
            <w:pPr>
              <w:pStyle w:val="BodyText"/>
              <w:spacing w:line="276" w:lineRule="auto"/>
              <w:ind w:right="103"/>
              <w:jc w:val="center"/>
              <w:rPr>
                <w:b/>
                <w:bCs/>
                <w:lang w:val="id-ID"/>
              </w:rPr>
            </w:pPr>
            <w:r>
              <w:rPr>
                <w:b/>
                <w:bCs/>
                <w:lang w:val="en-US"/>
              </w:rPr>
              <w:t>70</w:t>
            </w:r>
          </w:p>
        </w:tc>
      </w:tr>
    </w:tbl>
    <w:p w14:paraId="61E88576" w14:textId="77777777" w:rsidR="007F5F71" w:rsidRDefault="007F5F71" w:rsidP="007F5F71">
      <w:pPr>
        <w:pStyle w:val="ListParagraph"/>
        <w:tabs>
          <w:tab w:val="left" w:pos="1276"/>
          <w:tab w:val="left" w:pos="2127"/>
        </w:tabs>
        <w:ind w:left="720" w:firstLine="0"/>
        <w:jc w:val="both"/>
        <w:rPr>
          <w:sz w:val="24"/>
          <w:szCs w:val="24"/>
          <w:lang w:val="en-US"/>
        </w:rPr>
      </w:pPr>
    </w:p>
    <w:p w14:paraId="3054E9E4" w14:textId="77777777" w:rsidR="007F5F71" w:rsidRDefault="007F5F71" w:rsidP="007F5F71">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449DAA7E" w14:textId="77777777" w:rsidR="007F5F71" w:rsidRDefault="007F5F71" w:rsidP="007F5F71">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6FA2755E" w14:textId="77777777" w:rsidR="007F5F71" w:rsidRDefault="007F5F71" w:rsidP="007F5F71">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467D8FEF" w14:textId="77777777" w:rsidR="007F5F71" w:rsidRDefault="007F5F71" w:rsidP="007F5F71">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5A07962B" w14:textId="77777777" w:rsidR="007F5F71" w:rsidRDefault="007F5F71" w:rsidP="007F5F71">
      <w:pPr>
        <w:tabs>
          <w:tab w:val="left" w:pos="1276"/>
          <w:tab w:val="left" w:pos="2127"/>
        </w:tabs>
        <w:ind w:left="360"/>
        <w:jc w:val="both"/>
        <w:rPr>
          <w:sz w:val="24"/>
          <w:szCs w:val="24"/>
          <w:lang w:val="en-US"/>
        </w:rPr>
      </w:pPr>
      <w:r>
        <w:rPr>
          <w:sz w:val="24"/>
          <w:szCs w:val="24"/>
          <w:lang w:val="en-US"/>
        </w:rPr>
        <w:tab/>
        <w:t>81-100</w:t>
      </w:r>
      <w:r>
        <w:rPr>
          <w:sz w:val="24"/>
          <w:szCs w:val="24"/>
          <w:lang w:val="en-US"/>
        </w:rPr>
        <w:tab/>
        <w:t xml:space="preserve">= sangat </w:t>
      </w:r>
      <w:proofErr w:type="spellStart"/>
      <w:r>
        <w:rPr>
          <w:sz w:val="24"/>
          <w:szCs w:val="24"/>
          <w:lang w:val="en-US"/>
        </w:rPr>
        <w:t>baik</w:t>
      </w:r>
      <w:proofErr w:type="spellEnd"/>
    </w:p>
    <w:p w14:paraId="1E0AFDDB" w14:textId="77777777" w:rsidR="00BD2DCD" w:rsidRDefault="00BD2DCD" w:rsidP="002010CB">
      <w:pPr>
        <w:pStyle w:val="BodyText"/>
        <w:spacing w:line="276" w:lineRule="auto"/>
        <w:ind w:left="360" w:right="103"/>
        <w:jc w:val="center"/>
        <w:rPr>
          <w:b/>
          <w:bCs/>
        </w:rPr>
      </w:pPr>
    </w:p>
    <w:p w14:paraId="32BF20F1" w14:textId="77777777" w:rsidR="00BD2DCD" w:rsidRDefault="00BD2DCD" w:rsidP="002010CB">
      <w:pPr>
        <w:pStyle w:val="BodyText"/>
        <w:spacing w:line="276" w:lineRule="auto"/>
        <w:ind w:left="360" w:right="103"/>
        <w:jc w:val="center"/>
        <w:rPr>
          <w:b/>
          <w:bCs/>
        </w:rPr>
      </w:pPr>
    </w:p>
    <w:sectPr w:rsidR="00BD2DCD"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aleway">
    <w:charset w:val="00"/>
    <w:family w:val="auto"/>
    <w:pitch w:val="variable"/>
    <w:sig w:usb0="A00002FF" w:usb1="5000205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34BCF"/>
    <w:multiLevelType w:val="hybridMultilevel"/>
    <w:tmpl w:val="A4E43930"/>
    <w:lvl w:ilvl="0" w:tplc="4E5C75B2">
      <w:start w:val="1"/>
      <w:numFmt w:val="bullet"/>
      <w:lvlText w:val="-"/>
      <w:lvlJc w:val="left"/>
      <w:pPr>
        <w:ind w:left="840" w:hanging="360"/>
      </w:pPr>
      <w:rPr>
        <w:rFonts w:ascii="Times New Roman" w:eastAsia="Times New Roman" w:hAnsi="Times New Roman" w:cs="Times New Roman" w:hint="default"/>
      </w:rPr>
    </w:lvl>
    <w:lvl w:ilvl="1" w:tplc="38090003" w:tentative="1">
      <w:start w:val="1"/>
      <w:numFmt w:val="bullet"/>
      <w:lvlText w:val="o"/>
      <w:lvlJc w:val="left"/>
      <w:pPr>
        <w:ind w:left="1560" w:hanging="360"/>
      </w:pPr>
      <w:rPr>
        <w:rFonts w:ascii="Courier New" w:hAnsi="Courier New" w:cs="Courier New" w:hint="default"/>
      </w:rPr>
    </w:lvl>
    <w:lvl w:ilvl="2" w:tplc="38090005" w:tentative="1">
      <w:start w:val="1"/>
      <w:numFmt w:val="bullet"/>
      <w:lvlText w:val=""/>
      <w:lvlJc w:val="left"/>
      <w:pPr>
        <w:ind w:left="2280" w:hanging="360"/>
      </w:pPr>
      <w:rPr>
        <w:rFonts w:ascii="Wingdings" w:hAnsi="Wingdings" w:hint="default"/>
      </w:rPr>
    </w:lvl>
    <w:lvl w:ilvl="3" w:tplc="38090001" w:tentative="1">
      <w:start w:val="1"/>
      <w:numFmt w:val="bullet"/>
      <w:lvlText w:val=""/>
      <w:lvlJc w:val="left"/>
      <w:pPr>
        <w:ind w:left="3000" w:hanging="360"/>
      </w:pPr>
      <w:rPr>
        <w:rFonts w:ascii="Symbol" w:hAnsi="Symbol" w:hint="default"/>
      </w:rPr>
    </w:lvl>
    <w:lvl w:ilvl="4" w:tplc="38090003" w:tentative="1">
      <w:start w:val="1"/>
      <w:numFmt w:val="bullet"/>
      <w:lvlText w:val="o"/>
      <w:lvlJc w:val="left"/>
      <w:pPr>
        <w:ind w:left="3720" w:hanging="360"/>
      </w:pPr>
      <w:rPr>
        <w:rFonts w:ascii="Courier New" w:hAnsi="Courier New" w:cs="Courier New" w:hint="default"/>
      </w:rPr>
    </w:lvl>
    <w:lvl w:ilvl="5" w:tplc="38090005" w:tentative="1">
      <w:start w:val="1"/>
      <w:numFmt w:val="bullet"/>
      <w:lvlText w:val=""/>
      <w:lvlJc w:val="left"/>
      <w:pPr>
        <w:ind w:left="4440" w:hanging="360"/>
      </w:pPr>
      <w:rPr>
        <w:rFonts w:ascii="Wingdings" w:hAnsi="Wingdings" w:hint="default"/>
      </w:rPr>
    </w:lvl>
    <w:lvl w:ilvl="6" w:tplc="38090001" w:tentative="1">
      <w:start w:val="1"/>
      <w:numFmt w:val="bullet"/>
      <w:lvlText w:val=""/>
      <w:lvlJc w:val="left"/>
      <w:pPr>
        <w:ind w:left="5160" w:hanging="360"/>
      </w:pPr>
      <w:rPr>
        <w:rFonts w:ascii="Symbol" w:hAnsi="Symbol" w:hint="default"/>
      </w:rPr>
    </w:lvl>
    <w:lvl w:ilvl="7" w:tplc="38090003" w:tentative="1">
      <w:start w:val="1"/>
      <w:numFmt w:val="bullet"/>
      <w:lvlText w:val="o"/>
      <w:lvlJc w:val="left"/>
      <w:pPr>
        <w:ind w:left="5880" w:hanging="360"/>
      </w:pPr>
      <w:rPr>
        <w:rFonts w:ascii="Courier New" w:hAnsi="Courier New" w:cs="Courier New" w:hint="default"/>
      </w:rPr>
    </w:lvl>
    <w:lvl w:ilvl="8" w:tplc="38090005" w:tentative="1">
      <w:start w:val="1"/>
      <w:numFmt w:val="bullet"/>
      <w:lvlText w:val=""/>
      <w:lvlJc w:val="left"/>
      <w:pPr>
        <w:ind w:left="6600" w:hanging="360"/>
      </w:pPr>
      <w:rPr>
        <w:rFonts w:ascii="Wingdings" w:hAnsi="Wingdings" w:hint="default"/>
      </w:rPr>
    </w:lvl>
  </w:abstractNum>
  <w:abstractNum w:abstractNumId="7"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8"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0"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0"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7F95509C"/>
    <w:multiLevelType w:val="hybridMultilevel"/>
    <w:tmpl w:val="7E7A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7"/>
  </w:num>
  <w:num w:numId="2" w16cid:durableId="1652323447">
    <w:abstractNumId w:val="19"/>
  </w:num>
  <w:num w:numId="3" w16cid:durableId="1246065913">
    <w:abstractNumId w:val="2"/>
  </w:num>
  <w:num w:numId="4" w16cid:durableId="695235196">
    <w:abstractNumId w:val="3"/>
  </w:num>
  <w:num w:numId="5" w16cid:durableId="176966132">
    <w:abstractNumId w:val="28"/>
  </w:num>
  <w:num w:numId="6" w16cid:durableId="345787018">
    <w:abstractNumId w:val="29"/>
  </w:num>
  <w:num w:numId="7" w16cid:durableId="672538170">
    <w:abstractNumId w:val="33"/>
  </w:num>
  <w:num w:numId="8" w16cid:durableId="546526837">
    <w:abstractNumId w:val="30"/>
  </w:num>
  <w:num w:numId="9" w16cid:durableId="2138639415">
    <w:abstractNumId w:val="25"/>
  </w:num>
  <w:num w:numId="10" w16cid:durableId="1902909194">
    <w:abstractNumId w:val="13"/>
  </w:num>
  <w:num w:numId="11" w16cid:durableId="1638611184">
    <w:abstractNumId w:val="23"/>
  </w:num>
  <w:num w:numId="12" w16cid:durableId="1961299171">
    <w:abstractNumId w:val="22"/>
  </w:num>
  <w:num w:numId="13" w16cid:durableId="1673951075">
    <w:abstractNumId w:val="10"/>
  </w:num>
  <w:num w:numId="14" w16cid:durableId="551305237">
    <w:abstractNumId w:val="14"/>
  </w:num>
  <w:num w:numId="15" w16cid:durableId="971642057">
    <w:abstractNumId w:val="27"/>
  </w:num>
  <w:num w:numId="16" w16cid:durableId="1216432638">
    <w:abstractNumId w:val="9"/>
  </w:num>
  <w:num w:numId="17" w16cid:durableId="988287292">
    <w:abstractNumId w:val="32"/>
  </w:num>
  <w:num w:numId="18" w16cid:durableId="1936092924">
    <w:abstractNumId w:val="5"/>
  </w:num>
  <w:num w:numId="19" w16cid:durableId="1808276904">
    <w:abstractNumId w:val="20"/>
  </w:num>
  <w:num w:numId="20" w16cid:durableId="1247231161">
    <w:abstractNumId w:val="16"/>
  </w:num>
  <w:num w:numId="21" w16cid:durableId="213659668">
    <w:abstractNumId w:val="15"/>
  </w:num>
  <w:num w:numId="22" w16cid:durableId="1577596006">
    <w:abstractNumId w:val="31"/>
  </w:num>
  <w:num w:numId="23" w16cid:durableId="2123305681">
    <w:abstractNumId w:val="4"/>
  </w:num>
  <w:num w:numId="24" w16cid:durableId="1380278064">
    <w:abstractNumId w:val="34"/>
  </w:num>
  <w:num w:numId="25" w16cid:durableId="1367674923">
    <w:abstractNumId w:val="8"/>
  </w:num>
  <w:num w:numId="26" w16cid:durableId="1000546374">
    <w:abstractNumId w:val="21"/>
  </w:num>
  <w:num w:numId="27" w16cid:durableId="950016323">
    <w:abstractNumId w:val="7"/>
  </w:num>
  <w:num w:numId="28" w16cid:durableId="1282689967">
    <w:abstractNumId w:val="26"/>
  </w:num>
  <w:num w:numId="29" w16cid:durableId="1955750787">
    <w:abstractNumId w:val="11"/>
  </w:num>
  <w:num w:numId="30" w16cid:durableId="501505344">
    <w:abstractNumId w:val="1"/>
  </w:num>
  <w:num w:numId="31" w16cid:durableId="2904283">
    <w:abstractNumId w:val="24"/>
  </w:num>
  <w:num w:numId="32" w16cid:durableId="2000965315">
    <w:abstractNumId w:val="0"/>
  </w:num>
  <w:num w:numId="33" w16cid:durableId="813106724">
    <w:abstractNumId w:val="12"/>
  </w:num>
  <w:num w:numId="34" w16cid:durableId="1629970331">
    <w:abstractNumId w:val="18"/>
  </w:num>
  <w:num w:numId="35" w16cid:durableId="325072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155403"/>
    <w:rsid w:val="002010CB"/>
    <w:rsid w:val="002224B8"/>
    <w:rsid w:val="00280FAB"/>
    <w:rsid w:val="002E6ADC"/>
    <w:rsid w:val="00312CFC"/>
    <w:rsid w:val="003403D2"/>
    <w:rsid w:val="003B5507"/>
    <w:rsid w:val="003D1F35"/>
    <w:rsid w:val="003F7725"/>
    <w:rsid w:val="00472D10"/>
    <w:rsid w:val="005A72E0"/>
    <w:rsid w:val="006356A3"/>
    <w:rsid w:val="006717E6"/>
    <w:rsid w:val="006A16AE"/>
    <w:rsid w:val="006C4E9D"/>
    <w:rsid w:val="006E5D39"/>
    <w:rsid w:val="007A5BB1"/>
    <w:rsid w:val="007F5F71"/>
    <w:rsid w:val="00801553"/>
    <w:rsid w:val="00822E04"/>
    <w:rsid w:val="009166DD"/>
    <w:rsid w:val="00935E10"/>
    <w:rsid w:val="009F5455"/>
    <w:rsid w:val="00A103F9"/>
    <w:rsid w:val="00AA504C"/>
    <w:rsid w:val="00AF3F94"/>
    <w:rsid w:val="00B064DD"/>
    <w:rsid w:val="00BD2DCD"/>
    <w:rsid w:val="00C219CE"/>
    <w:rsid w:val="00C577E3"/>
    <w:rsid w:val="00CC5D06"/>
    <w:rsid w:val="00DF01C1"/>
    <w:rsid w:val="00E22EDD"/>
    <w:rsid w:val="00E366E6"/>
    <w:rsid w:val="00F45EAB"/>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3B55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B550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F01C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styleId="Strong">
    <w:name w:val="Strong"/>
    <w:basedOn w:val="DefaultParagraphFont"/>
    <w:uiPriority w:val="22"/>
    <w:qFormat/>
    <w:rsid w:val="003B5507"/>
    <w:rPr>
      <w:b/>
      <w:bCs/>
    </w:rPr>
  </w:style>
  <w:style w:type="character" w:customStyle="1" w:styleId="Heading2Char">
    <w:name w:val="Heading 2 Char"/>
    <w:basedOn w:val="DefaultParagraphFont"/>
    <w:link w:val="Heading2"/>
    <w:uiPriority w:val="9"/>
    <w:semiHidden/>
    <w:rsid w:val="003B5507"/>
    <w:rPr>
      <w:rFonts w:asciiTheme="majorHAnsi" w:eastAsiaTheme="majorEastAsia" w:hAnsiTheme="majorHAnsi" w:cstheme="majorBidi"/>
      <w:color w:val="365F91" w:themeColor="accent1" w:themeShade="BF"/>
      <w:sz w:val="26"/>
      <w:szCs w:val="26"/>
      <w:lang w:val="id"/>
    </w:rPr>
  </w:style>
  <w:style w:type="character" w:customStyle="1" w:styleId="Heading3Char">
    <w:name w:val="Heading 3 Char"/>
    <w:basedOn w:val="DefaultParagraphFont"/>
    <w:link w:val="Heading3"/>
    <w:uiPriority w:val="9"/>
    <w:semiHidden/>
    <w:rsid w:val="003B5507"/>
    <w:rPr>
      <w:rFonts w:asciiTheme="majorHAnsi" w:eastAsiaTheme="majorEastAsia" w:hAnsiTheme="majorHAnsi" w:cstheme="majorBidi"/>
      <w:color w:val="243F60" w:themeColor="accent1" w:themeShade="7F"/>
      <w:sz w:val="24"/>
      <w:szCs w:val="24"/>
      <w:lang w:val="id"/>
    </w:rPr>
  </w:style>
  <w:style w:type="character" w:customStyle="1" w:styleId="Heading4Char">
    <w:name w:val="Heading 4 Char"/>
    <w:basedOn w:val="DefaultParagraphFont"/>
    <w:link w:val="Heading4"/>
    <w:uiPriority w:val="9"/>
    <w:semiHidden/>
    <w:rsid w:val="00DF01C1"/>
    <w:rPr>
      <w:rFonts w:asciiTheme="majorHAnsi" w:eastAsiaTheme="majorEastAsia" w:hAnsiTheme="majorHAnsi" w:cstheme="majorBidi"/>
      <w:i/>
      <w:iCs/>
      <w:color w:val="365F91" w:themeColor="accent1" w:themeShade="BF"/>
      <w:lang w:val="id"/>
    </w:rPr>
  </w:style>
  <w:style w:type="paragraph" w:styleId="NormalWeb">
    <w:name w:val="Normal (Web)"/>
    <w:basedOn w:val="Normal"/>
    <w:uiPriority w:val="99"/>
    <w:unhideWhenUsed/>
    <w:rsid w:val="009F5455"/>
    <w:pPr>
      <w:widowControl/>
      <w:autoSpaceDE/>
      <w:autoSpaceDN/>
      <w:spacing w:before="100" w:beforeAutospacing="1" w:after="100" w:afterAutospacing="1"/>
    </w:pPr>
    <w:rPr>
      <w:sz w:val="24"/>
      <w:szCs w:val="24"/>
      <w:lang w:val="en-ID" w:eastAsia="en-ID"/>
    </w:rPr>
  </w:style>
  <w:style w:type="character" w:styleId="Emphasis">
    <w:name w:val="Emphasis"/>
    <w:basedOn w:val="DefaultParagraphFont"/>
    <w:uiPriority w:val="20"/>
    <w:qFormat/>
    <w:rsid w:val="009F5455"/>
    <w:rPr>
      <w:i/>
      <w:iCs/>
    </w:rPr>
  </w:style>
  <w:style w:type="table" w:customStyle="1" w:styleId="TableGrid1">
    <w:name w:val="Table Grid1"/>
    <w:basedOn w:val="TableNormal"/>
    <w:uiPriority w:val="59"/>
    <w:rsid w:val="00BD2DCD"/>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2879">
      <w:bodyDiv w:val="1"/>
      <w:marLeft w:val="0"/>
      <w:marRight w:val="0"/>
      <w:marTop w:val="0"/>
      <w:marBottom w:val="0"/>
      <w:divBdr>
        <w:top w:val="none" w:sz="0" w:space="0" w:color="auto"/>
        <w:left w:val="none" w:sz="0" w:space="0" w:color="auto"/>
        <w:bottom w:val="none" w:sz="0" w:space="0" w:color="auto"/>
        <w:right w:val="none" w:sz="0" w:space="0" w:color="auto"/>
      </w:divBdr>
    </w:div>
    <w:div w:id="660429838">
      <w:bodyDiv w:val="1"/>
      <w:marLeft w:val="0"/>
      <w:marRight w:val="0"/>
      <w:marTop w:val="0"/>
      <w:marBottom w:val="0"/>
      <w:divBdr>
        <w:top w:val="none" w:sz="0" w:space="0" w:color="auto"/>
        <w:left w:val="none" w:sz="0" w:space="0" w:color="auto"/>
        <w:bottom w:val="none" w:sz="0" w:space="0" w:color="auto"/>
        <w:right w:val="none" w:sz="0" w:space="0" w:color="auto"/>
      </w:divBdr>
    </w:div>
    <w:div w:id="983705444">
      <w:bodyDiv w:val="1"/>
      <w:marLeft w:val="0"/>
      <w:marRight w:val="0"/>
      <w:marTop w:val="0"/>
      <w:marBottom w:val="0"/>
      <w:divBdr>
        <w:top w:val="none" w:sz="0" w:space="0" w:color="auto"/>
        <w:left w:val="none" w:sz="0" w:space="0" w:color="auto"/>
        <w:bottom w:val="none" w:sz="0" w:space="0" w:color="auto"/>
        <w:right w:val="none" w:sz="0" w:space="0" w:color="auto"/>
      </w:divBdr>
      <w:divsChild>
        <w:div w:id="2000688685">
          <w:marLeft w:val="0"/>
          <w:marRight w:val="0"/>
          <w:marTop w:val="0"/>
          <w:marBottom w:val="0"/>
          <w:divBdr>
            <w:top w:val="none" w:sz="0" w:space="0" w:color="auto"/>
            <w:left w:val="none" w:sz="0" w:space="0" w:color="auto"/>
            <w:bottom w:val="none" w:sz="0" w:space="0" w:color="auto"/>
            <w:right w:val="none" w:sz="0" w:space="0" w:color="auto"/>
          </w:divBdr>
        </w:div>
      </w:divsChild>
    </w:div>
    <w:div w:id="1139348300">
      <w:bodyDiv w:val="1"/>
      <w:marLeft w:val="0"/>
      <w:marRight w:val="0"/>
      <w:marTop w:val="0"/>
      <w:marBottom w:val="0"/>
      <w:divBdr>
        <w:top w:val="none" w:sz="0" w:space="0" w:color="auto"/>
        <w:left w:val="none" w:sz="0" w:space="0" w:color="auto"/>
        <w:bottom w:val="none" w:sz="0" w:space="0" w:color="auto"/>
        <w:right w:val="none" w:sz="0" w:space="0" w:color="auto"/>
      </w:divBdr>
    </w:div>
    <w:div w:id="1311406394">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459185758">
      <w:bodyDiv w:val="1"/>
      <w:marLeft w:val="0"/>
      <w:marRight w:val="0"/>
      <w:marTop w:val="0"/>
      <w:marBottom w:val="0"/>
      <w:divBdr>
        <w:top w:val="none" w:sz="0" w:space="0" w:color="auto"/>
        <w:left w:val="none" w:sz="0" w:space="0" w:color="auto"/>
        <w:bottom w:val="none" w:sz="0" w:space="0" w:color="auto"/>
        <w:right w:val="none" w:sz="0" w:space="0" w:color="auto"/>
      </w:divBdr>
    </w:div>
    <w:div w:id="1940210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1.bp.blogspot.com/-pOucopvO2P8/XuMbsEG7MEI/AAAAAAAAHgQ/wavhglMcXS0Gv8kKXvYzQ2JXdbMvtdrZwCLcBGAsYHQ/s1600/CodeCogsEqn%2B%25282%2529.png" TargetMode="External"/><Relationship Id="rId18" Type="http://schemas.openxmlformats.org/officeDocument/2006/relationships/image" Target="media/image7.png"/><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hyperlink" Target="https://1.bp.blogspot.com/-L1vsKBC3WO4/XuMyWYCWOZI/AAAAAAAAHgw/Cy20VUwcX7YqPNtf2sQg64VWSVN_QLkaQCLcBGAsYHQ/s1600/4.png" TargetMode="External"/><Relationship Id="rId7" Type="http://schemas.openxmlformats.org/officeDocument/2006/relationships/hyperlink" Target="https://1.bp.blogspot.com/-evbSltxmfr4/XuMXfEXCPMI/AAAAAAAAHfg/i0roliztO7UeKd1K247LKKoAaPIVSSdaQCLcBGAsYHQ/s1600/2.png" TargetMode="External"/><Relationship Id="rId12" Type="http://schemas.openxmlformats.org/officeDocument/2006/relationships/image" Target="media/image4.png"/><Relationship Id="rId17" Type="http://schemas.openxmlformats.org/officeDocument/2006/relationships/hyperlink" Target="https://1.bp.blogspot.com/-EcYuY-TYBq0/XuMx0KdsyRI/AAAAAAAAHgo/PPm9ur-Fspkh9ai1qT-oJ3sk4EECTlmxQCLcBGAsYHQ/s1600/6.png" TargetMode="External"/><Relationship Id="rId25" Type="http://schemas.openxmlformats.org/officeDocument/2006/relationships/hyperlink" Target="https://1.bp.blogspot.com/-3CHNXyVg7mU/XuMy-ja81HI/AAAAAAAAHhA/c9HnWzbMB5weTQ8qI29-3sXyWoYbevFtACLcBGAsYHQ/s1600/8.png"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1.bp.blogspot.com/-GhjZOXom6g8/XuMbsMCgqXI/AAAAAAAAHgI/S-tiOuqHM6oK8FV01hlsgD648eHkcrN6ACLcBGAsYHQ/s1600/CodeCogsEqn%2B%25281%2529.png" TargetMode="External"/><Relationship Id="rId24" Type="http://schemas.openxmlformats.org/officeDocument/2006/relationships/image" Target="media/image10.png"/><Relationship Id="rId5" Type="http://schemas.openxmlformats.org/officeDocument/2006/relationships/hyperlink" Target="https://1.bp.blogspot.com/-0kw87AKc4Gk/XuMXe0WLlQI/AAAAAAAAHfc/NiQizcjpdiE0njelZIS3gCgUUarIwDmpQCLcBGAsYHQ/s1600/1.png" TargetMode="External"/><Relationship Id="rId15" Type="http://schemas.openxmlformats.org/officeDocument/2006/relationships/hyperlink" Target="https://1.bp.blogspot.com/--nJtl7U066E/XuMbsIfsLXI/AAAAAAAAHgM/A0NAMyJx-54P0S0ZLxJmY_6yEQvTMIH-QCLcBGAsYHQ/s1600/CodeCogsEqn%2B%25283%2529.png" TargetMode="External"/><Relationship Id="rId23" Type="http://schemas.openxmlformats.org/officeDocument/2006/relationships/hyperlink" Target="https://1.bp.blogspot.com/-HGpDx53ReOg/XuMyuzNoTnI/AAAAAAAAHg8/HYfo0CpjT6UYuGFJEwcXOSXL5cMKnOQngCLcBGAsYHQ/s1600/7.png" TargetMode="External"/><Relationship Id="rId28" Type="http://schemas.openxmlformats.org/officeDocument/2006/relationships/image" Target="media/image12.png"/><Relationship Id="rId10" Type="http://schemas.openxmlformats.org/officeDocument/2006/relationships/image" Target="media/image3.png"/><Relationship Id="rId19" Type="http://schemas.openxmlformats.org/officeDocument/2006/relationships/hyperlink" Target="https://1.bp.blogspot.com/-wl7XrUluZvQ/XuMX0n9ZusI/AAAAAAAAHf0/haKH_3ZxmGABX6G3n2wV-5OpSGRmN7YlwCLcBGAsYHQ/s1600/3.png" TargetMode="External"/><Relationship Id="rId4" Type="http://schemas.openxmlformats.org/officeDocument/2006/relationships/webSettings" Target="webSettings.xml"/><Relationship Id="rId9" Type="http://schemas.openxmlformats.org/officeDocument/2006/relationships/hyperlink" Target="https://1.bp.blogspot.com/-wSGtjmWe4F0/XuMbs2tR20I/AAAAAAAAHgU/ht22AgKFTBk9eh1Ev3svux8Tr3yBVql8gCLcBGAsYHQ/s1600/CodeCogsEqn.png"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hyperlink" Target="https://1.bp.blogspot.com/-XAELP14hXA4/XuMzOvwjt_I/AAAAAAAAHhM/0FFOS3cLnaAeayDju9Itl3pZ7x1agXOhACLcBGAsYHQ/s1600/8.pn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7</cp:revision>
  <cp:lastPrinted>2021-02-24T23:23:00Z</cp:lastPrinted>
  <dcterms:created xsi:type="dcterms:W3CDTF">2023-05-11T08:15:00Z</dcterms:created>
  <dcterms:modified xsi:type="dcterms:W3CDTF">2023-07-18T09:52:00Z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